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cs="华文仿宋"/>
          <w:b/>
          <w:bCs/>
          <w:color w:val="auto"/>
          <w:sz w:val="40"/>
          <w:szCs w:val="40"/>
        </w:rPr>
      </w:pPr>
      <w:r>
        <w:rPr>
          <w:color w:val="auto"/>
          <w:sz w:val="40"/>
        </w:rPr>
        <mc:AlternateContent>
          <mc:Choice Requires="wps">
            <w:drawing>
              <wp:anchor distT="0" distB="0" distL="114300" distR="114300" simplePos="0" relativeHeight="251660288" behindDoc="0" locked="0" layoutInCell="1" allowOverlap="1">
                <wp:simplePos x="0" y="0"/>
                <wp:positionH relativeFrom="column">
                  <wp:posOffset>-434340</wp:posOffset>
                </wp:positionH>
                <wp:positionV relativeFrom="paragraph">
                  <wp:posOffset>-299720</wp:posOffset>
                </wp:positionV>
                <wp:extent cx="1247140" cy="364490"/>
                <wp:effectExtent l="0" t="0" r="10160" b="3810"/>
                <wp:wrapNone/>
                <wp:docPr id="3" name="文本框 4"/>
                <wp:cNvGraphicFramePr/>
                <a:graphic xmlns:a="http://schemas.openxmlformats.org/drawingml/2006/main">
                  <a:graphicData uri="http://schemas.microsoft.com/office/word/2010/wordprocessingShape">
                    <wps:wsp>
                      <wps:cNvSpPr txBox="1"/>
                      <wps:spPr>
                        <a:xfrm>
                          <a:off x="0" y="0"/>
                          <a:ext cx="1247140" cy="364490"/>
                        </a:xfrm>
                        <a:prstGeom prst="rect">
                          <a:avLst/>
                        </a:prstGeom>
                        <a:solidFill>
                          <a:srgbClr val="FFFFFF"/>
                        </a:solidFill>
                        <a:ln>
                          <a:noFill/>
                        </a:ln>
                      </wps:spPr>
                      <wps:txbx>
                        <w:txbxContent>
                          <w:p>
                            <w:r>
                              <w:rPr>
                                <w:rFonts w:hint="eastAsia"/>
                                <w:b/>
                                <w:bCs/>
                                <w:sz w:val="24"/>
                                <w:szCs w:val="32"/>
                              </w:rPr>
                              <w:t>附件：1</w:t>
                            </w:r>
                            <w:r>
                              <w:rPr>
                                <w:rFonts w:hint="eastAsia"/>
                                <w:b/>
                                <w:bCs/>
                                <w:sz w:val="24"/>
                                <w:szCs w:val="32"/>
                                <w:lang w:val="en-US" w:eastAsia="zh-CN"/>
                              </w:rPr>
                              <w:t xml:space="preserve"> </w:t>
                            </w:r>
                          </w:p>
                        </w:txbxContent>
                      </wps:txbx>
                      <wps:bodyPr upright="1"/>
                    </wps:wsp>
                  </a:graphicData>
                </a:graphic>
              </wp:anchor>
            </w:drawing>
          </mc:Choice>
          <mc:Fallback>
            <w:pict>
              <v:shape id="文本框 4" o:spid="_x0000_s1026" o:spt="202" type="#_x0000_t202" style="position:absolute;left:0pt;margin-left:-34.2pt;margin-top:-23.6pt;height:28.7pt;width:98.2pt;z-index:251660288;mso-width-relative:page;mso-height-relative:page;" fillcolor="#FFFFFF" filled="t" stroked="f" coordsize="21600,21600" o:gfxdata="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qb+qQ1wAAAAoBAAAP&#10;AAAAAAAAAAEAIAAAACIAAABkcnMvZG93bnJldi54bWxQSwECFAAUAAAACACHTuJAnrH8OKcBAAAp&#10;AwAADgAAAAAAAAABACAAAAAmAQAAZHJzL2Uyb0RvYy54bWxQSwUGAAAAAAYABgBZAQAAPwUAAAAA&#10;">
                <v:fill on="t" focussize="0,0"/>
                <v:stroke on="f"/>
                <v:imagedata o:title=""/>
                <o:lock v:ext="edit" aspectratio="f"/>
                <v:textbox>
                  <w:txbxContent>
                    <w:p>
                      <w:r>
                        <w:rPr>
                          <w:rFonts w:hint="eastAsia"/>
                          <w:b/>
                          <w:bCs/>
                          <w:sz w:val="24"/>
                          <w:szCs w:val="32"/>
                        </w:rPr>
                        <w:t>附件：1</w:t>
                      </w:r>
                      <w:r>
                        <w:rPr>
                          <w:rFonts w:hint="eastAsia"/>
                          <w:b/>
                          <w:bCs/>
                          <w:sz w:val="24"/>
                          <w:szCs w:val="32"/>
                          <w:lang w:val="en-US" w:eastAsia="zh-CN"/>
                        </w:rPr>
                        <w:t xml:space="preserve"> </w:t>
                      </w:r>
                    </w:p>
                  </w:txbxContent>
                </v:textbox>
              </v:shape>
            </w:pict>
          </mc:Fallback>
        </mc:AlternateContent>
      </w:r>
      <w:r>
        <w:rPr>
          <w:rFonts w:hint="eastAsia" w:ascii="华文仿宋" w:hAnsi="华文仿宋" w:eastAsia="华文仿宋" w:cs="华文仿宋"/>
          <w:b/>
          <w:bCs/>
          <w:color w:val="auto"/>
          <w:sz w:val="40"/>
          <w:szCs w:val="40"/>
        </w:rPr>
        <w:t>湖南科技大学</w:t>
      </w:r>
      <w:r>
        <w:rPr>
          <w:rFonts w:hint="eastAsia" w:ascii="华文仿宋" w:hAnsi="华文仿宋" w:eastAsia="华文仿宋" w:cs="华文仿宋"/>
          <w:b/>
          <w:bCs/>
          <w:color w:val="auto"/>
          <w:kern w:val="0"/>
          <w:sz w:val="40"/>
          <w:szCs w:val="40"/>
        </w:rPr>
        <w:t>第</w:t>
      </w:r>
      <w:r>
        <w:rPr>
          <w:rFonts w:hint="eastAsia" w:ascii="华文仿宋" w:hAnsi="华文仿宋" w:eastAsia="华文仿宋" w:cs="华文仿宋"/>
          <w:b/>
          <w:bCs/>
          <w:color w:val="auto"/>
          <w:kern w:val="0"/>
          <w:sz w:val="40"/>
          <w:szCs w:val="40"/>
          <w:lang w:val="en-US" w:eastAsia="zh-CN"/>
        </w:rPr>
        <w:t>八</w:t>
      </w:r>
      <w:r>
        <w:rPr>
          <w:rFonts w:hint="eastAsia" w:ascii="华文仿宋" w:hAnsi="华文仿宋" w:eastAsia="华文仿宋" w:cs="华文仿宋"/>
          <w:b/>
          <w:bCs/>
          <w:color w:val="auto"/>
          <w:kern w:val="0"/>
          <w:sz w:val="40"/>
          <w:szCs w:val="40"/>
        </w:rPr>
        <w:t>届大学生艺术展演艺术表演类</w:t>
      </w:r>
      <w:r>
        <w:rPr>
          <w:rFonts w:hint="eastAsia" w:ascii="华文仿宋" w:hAnsi="华文仿宋" w:eastAsia="华文仿宋" w:cs="华文仿宋"/>
          <w:b/>
          <w:bCs/>
          <w:color w:val="auto"/>
          <w:sz w:val="40"/>
          <w:szCs w:val="40"/>
        </w:rPr>
        <w:t>获奖名单</w:t>
      </w:r>
    </w:p>
    <w:tbl>
      <w:tblPr>
        <w:tblStyle w:val="10"/>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398"/>
        <w:gridCol w:w="3822"/>
        <w:gridCol w:w="1115"/>
        <w:gridCol w:w="344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blHeader/>
          <w:jc w:val="center"/>
        </w:trPr>
        <w:tc>
          <w:tcPr>
            <w:tcW w:w="1642"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类别和形式</w:t>
            </w:r>
          </w:p>
        </w:tc>
        <w:tc>
          <w:tcPr>
            <w:tcW w:w="1398"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获奖情况</w:t>
            </w:r>
          </w:p>
        </w:tc>
        <w:tc>
          <w:tcPr>
            <w:tcW w:w="3822"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作品名称</w:t>
            </w:r>
          </w:p>
        </w:tc>
        <w:tc>
          <w:tcPr>
            <w:tcW w:w="1115"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组</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别</w:t>
            </w:r>
          </w:p>
        </w:tc>
        <w:tc>
          <w:tcPr>
            <w:tcW w:w="3445"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学    院</w:t>
            </w:r>
          </w:p>
        </w:tc>
        <w:tc>
          <w:tcPr>
            <w:tcW w:w="2752" w:type="dxa"/>
            <w:vAlign w:val="center"/>
          </w:tcPr>
          <w:p>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eastAsia="宋体"/>
                <w:color w:val="auto"/>
                <w:sz w:val="24"/>
                <w:szCs w:val="24"/>
                <w:lang w:val="en-US" w:eastAsia="zh-Hans"/>
              </w:rPr>
              <w:t>器乐</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一等奖</w:t>
            </w:r>
          </w:p>
        </w:tc>
        <w:tc>
          <w:tcPr>
            <w:tcW w:w="3822" w:type="dxa"/>
            <w:vAlign w:val="center"/>
          </w:tcPr>
          <w:p>
            <w:pPr>
              <w:keepNext w:val="0"/>
              <w:keepLines w:val="0"/>
              <w:widowControl/>
              <w:suppressLineNumbers w:val="0"/>
              <w:spacing w:before="0" w:beforeAutospacing="0" w:after="0" w:afterAutospacing="0"/>
              <w:ind w:left="0" w:right="0" w:firstLine="1200" w:firstLineChars="5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丝绸之路</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firstLine="720" w:firstLineChars="300"/>
              <w:jc w:val="both"/>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王彦傑、谢文静、张苡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一等奖</w:t>
            </w:r>
          </w:p>
        </w:tc>
        <w:tc>
          <w:tcPr>
            <w:tcW w:w="382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敕勒歌</w:t>
            </w:r>
          </w:p>
          <w:p>
            <w:pPr>
              <w:keepNext w:val="0"/>
              <w:keepLines w:val="0"/>
              <w:widowControl/>
              <w:suppressLineNumbers w:val="0"/>
              <w:spacing w:before="0" w:beforeAutospacing="0" w:after="0" w:afterAutospacing="0"/>
              <w:ind w:left="0" w:right="0"/>
              <w:jc w:val="center"/>
              <w:rPr>
                <w:rFonts w:hint="default"/>
                <w:color w:val="auto"/>
              </w:rPr>
            </w:pPr>
            <w:r>
              <w:rPr>
                <w:rFonts w:hint="eastAsia" w:ascii="宋体" w:hAnsi="宋体" w:eastAsia="宋体" w:cs="宋体"/>
                <w:color w:val="auto"/>
                <w:kern w:val="2"/>
                <w:sz w:val="24"/>
                <w:szCs w:val="24"/>
                <w:lang w:val="en-US" w:eastAsia="zh-CN" w:bidi="ar"/>
              </w:rPr>
              <w:t>龙的传人</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黎牧青、万格格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
              </w:rPr>
              <w:t>舞蹈</w:t>
            </w:r>
          </w:p>
        </w:tc>
        <w:tc>
          <w:tcPr>
            <w:tcW w:w="1398"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一等奖</w:t>
            </w:r>
          </w:p>
        </w:tc>
        <w:tc>
          <w:tcPr>
            <w:tcW w:w="3822"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沙丘歌声</w:t>
            </w:r>
          </w:p>
        </w:tc>
        <w:tc>
          <w:tcPr>
            <w:tcW w:w="111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
              </w:rPr>
              <w:t>乙组</w:t>
            </w:r>
          </w:p>
        </w:tc>
        <w:tc>
          <w:tcPr>
            <w:tcW w:w="344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谭欣宜、郭贝贝、袁杰雄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一等奖</w:t>
            </w:r>
          </w:p>
        </w:tc>
        <w:tc>
          <w:tcPr>
            <w:tcW w:w="3822" w:type="dxa"/>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负心人</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firstLine="720" w:firstLineChars="300"/>
              <w:jc w:val="both"/>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康晓丹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器乐（个人）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一等奖</w:t>
            </w:r>
          </w:p>
        </w:tc>
        <w:tc>
          <w:tcPr>
            <w:tcW w:w="38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弄臣</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刘兴可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器乐</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一等奖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花朝月夕</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cs="宋体"/>
                <w:color w:val="auto"/>
                <w:kern w:val="2"/>
                <w:sz w:val="24"/>
                <w:szCs w:val="24"/>
                <w:lang w:val="en-US" w:eastAsia="zh-CN" w:bidi="ar"/>
              </w:rPr>
              <w:t>校团委</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郭小兰、王婷、杨姝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群舞</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一等奖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红·溯</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刘婷、朱江宏</w:t>
            </w:r>
            <w:r>
              <w:rPr>
                <w:rFonts w:hint="eastAsia" w:ascii="宋体" w:hAnsi="宋体" w:cs="宋体"/>
                <w:color w:val="auto"/>
                <w:kern w:val="2"/>
                <w:sz w:val="24"/>
                <w:szCs w:val="24"/>
                <w:lang w:val="en-US" w:eastAsia="zh-CN" w:bidi="ar"/>
              </w:rPr>
              <w:t>、文海良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朗诵</w:t>
            </w:r>
          </w:p>
        </w:tc>
        <w:tc>
          <w:tcPr>
            <w:tcW w:w="1398"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一等奖</w:t>
            </w:r>
          </w:p>
        </w:tc>
        <w:tc>
          <w:tcPr>
            <w:tcW w:w="382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eastAsia="zh-CN"/>
              </w:rPr>
              <w:t>开</w:t>
            </w:r>
            <w:r>
              <w:rPr>
                <w:rFonts w:hint="eastAsia" w:eastAsia="宋体"/>
                <w:color w:val="auto"/>
                <w:sz w:val="24"/>
                <w:szCs w:val="24"/>
                <w:lang w:val="en-US" w:eastAsia="zh-CN"/>
              </w:rPr>
              <w:t>花</w:t>
            </w:r>
          </w:p>
        </w:tc>
        <w:tc>
          <w:tcPr>
            <w:tcW w:w="1115"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甲组</w:t>
            </w:r>
          </w:p>
        </w:tc>
        <w:tc>
          <w:tcPr>
            <w:tcW w:w="3445"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eastAsia="zh-CN"/>
              </w:rPr>
              <w:t>校团委</w:t>
            </w:r>
          </w:p>
        </w:tc>
        <w:tc>
          <w:tcPr>
            <w:tcW w:w="275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eastAsia="zh-CN"/>
              </w:rPr>
              <w:t>郑艳红、王彦傑、张想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戏剧</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一等奖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音乐剧</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蝶</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片段</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新娘</w:t>
            </w:r>
            <w:r>
              <w:rPr>
                <w:rFonts w:hint="eastAsia" w:ascii="宋体" w:hAnsi="宋体" w:cs="宋体"/>
                <w:color w:val="auto"/>
                <w:kern w:val="2"/>
                <w:sz w:val="24"/>
                <w:szCs w:val="24"/>
                <w:lang w:val="en-US" w:eastAsia="zh-CN" w:bidi="ar"/>
              </w:rPr>
              <w:t>》</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张想、贺军玲</w:t>
            </w:r>
            <w:r>
              <w:rPr>
                <w:rFonts w:hint="eastAsia" w:ascii="宋体" w:hAnsi="宋体" w:cs="宋体"/>
                <w:color w:val="auto"/>
                <w:kern w:val="2"/>
                <w:sz w:val="24"/>
                <w:szCs w:val="24"/>
                <w:lang w:val="en-US" w:eastAsia="zh-CN" w:bidi="ar"/>
              </w:rPr>
              <w:t>、李佩蓉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一等奖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启程</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彭雅婷、郑艳红、瞿亚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r>
              <w:rPr>
                <w:rFonts w:hint="eastAsia" w:ascii="宋体" w:hAnsi="宋体" w:cs="宋体"/>
                <w:color w:val="auto"/>
                <w:kern w:val="2"/>
                <w:sz w:val="24"/>
                <w:szCs w:val="24"/>
                <w:lang w:val="en-US" w:eastAsia="zh-CN" w:bidi="ar"/>
              </w:rPr>
              <w:t>（个人）</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一等奖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也许明天</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张想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器乐</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角鲨</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万格格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器乐（个人）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走进快活岭</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王彦傑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月牙湾</w:t>
            </w:r>
          </w:p>
        </w:tc>
        <w:tc>
          <w:tcPr>
            <w:tcW w:w="111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张想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复仇的火焰在我心中燃烧</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郑爱华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兰花花</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康晓丹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pStyle w:val="25"/>
              <w:spacing w:line="480" w:lineRule="atLeast"/>
              <w:jc w:val="center"/>
              <w:rPr>
                <w:rFonts w:hint="eastAsia" w:ascii="仿宋_GB2312" w:hAnsi="Times New Roman" w:eastAsia="仿宋_GB2312" w:cs="Times New Roman"/>
                <w:color w:val="auto"/>
                <w:kern w:val="0"/>
                <w:sz w:val="28"/>
                <w:szCs w:val="28"/>
                <w:lang w:val="en-US" w:eastAsia="zh-CN" w:bidi="ar-SA"/>
              </w:rPr>
            </w:pPr>
            <w:r>
              <w:rPr>
                <w:rFonts w:hint="eastAsia" w:ascii="仿宋_GB2312" w:eastAsia="仿宋_GB2312"/>
                <w:color w:val="auto"/>
                <w:sz w:val="28"/>
                <w:szCs w:val="28"/>
                <w:lang w:val="en-US" w:eastAsia="zh-CN"/>
              </w:rPr>
              <w:t>群舞</w:t>
            </w:r>
          </w:p>
        </w:tc>
        <w:tc>
          <w:tcPr>
            <w:tcW w:w="1398" w:type="dxa"/>
            <w:shd w:val="clear" w:color="auto" w:fill="auto"/>
            <w:vAlign w:val="center"/>
          </w:tcPr>
          <w:p>
            <w:pPr>
              <w:pStyle w:val="25"/>
              <w:spacing w:line="480" w:lineRule="atLeast"/>
              <w:jc w:val="center"/>
              <w:rPr>
                <w:rFonts w:hint="eastAsia" w:ascii="仿宋_GB2312" w:hAnsi="Times New Roman" w:eastAsia="仿宋_GB2312" w:cs="Times New Roman"/>
                <w:color w:val="auto"/>
                <w:kern w:val="0"/>
                <w:sz w:val="28"/>
                <w:szCs w:val="28"/>
                <w:lang w:val="en-US" w:eastAsia="zh-CN" w:bidi="ar-SA"/>
              </w:rPr>
            </w:pPr>
            <w:r>
              <w:rPr>
                <w:rFonts w:hint="eastAsia" w:ascii="仿宋_GB2312" w:eastAsia="仿宋_GB2312"/>
                <w:color w:val="auto"/>
                <w:sz w:val="28"/>
                <w:szCs w:val="28"/>
                <w:lang w:val="en-US" w:eastAsia="zh-CN"/>
              </w:rPr>
              <w:t>二等奖</w:t>
            </w:r>
          </w:p>
        </w:tc>
        <w:tc>
          <w:tcPr>
            <w:tcW w:w="3822" w:type="dxa"/>
            <w:shd w:val="clear" w:color="auto" w:fill="auto"/>
            <w:vAlign w:val="center"/>
          </w:tcPr>
          <w:p>
            <w:pPr>
              <w:pStyle w:val="25"/>
              <w:spacing w:line="480" w:lineRule="atLeast"/>
              <w:jc w:val="center"/>
              <w:rPr>
                <w:rFonts w:hint="eastAsia" w:ascii="仿宋_GB2312" w:hAnsi="Times New Roman" w:eastAsia="仿宋_GB2312" w:cs="Times New Roman"/>
                <w:color w:val="auto"/>
                <w:kern w:val="0"/>
                <w:sz w:val="28"/>
                <w:szCs w:val="28"/>
                <w:lang w:val="en-US" w:eastAsia="zh-CN" w:bidi="ar-SA"/>
              </w:rPr>
            </w:pPr>
            <w:r>
              <w:rPr>
                <w:rFonts w:hint="eastAsia" w:ascii="仿宋_GB2312" w:eastAsia="仿宋_GB2312"/>
                <w:color w:val="auto"/>
                <w:sz w:val="28"/>
                <w:szCs w:val="28"/>
                <w:lang w:val="en-US" w:eastAsia="zh-CN"/>
              </w:rPr>
              <w:t>象山水月</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eastAsia="宋体"/>
                <w:color w:val="auto"/>
                <w:sz w:val="24"/>
                <w:szCs w:val="24"/>
              </w:rPr>
              <w:t>商学院</w:t>
            </w:r>
          </w:p>
        </w:tc>
        <w:tc>
          <w:tcPr>
            <w:tcW w:w="275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eastAsia="宋体"/>
                <w:color w:val="auto"/>
                <w:sz w:val="24"/>
                <w:szCs w:val="24"/>
              </w:rPr>
              <w:t>彭志强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声乐</w:t>
            </w:r>
            <w:r>
              <w:rPr>
                <w:rFonts w:hint="eastAsia" w:ascii="宋体" w:hAnsi="宋体" w:cs="宋体"/>
                <w:color w:val="auto"/>
                <w:kern w:val="2"/>
                <w:sz w:val="24"/>
                <w:szCs w:val="24"/>
                <w:lang w:val="en-US" w:eastAsia="zh-CN" w:bidi="ar"/>
              </w:rPr>
              <w:t>（个人）</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二等奖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白鸽</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建筑与设计学院</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器乐</w:t>
            </w:r>
            <w:r>
              <w:rPr>
                <w:rFonts w:hint="eastAsia" w:cs="Times New Roman"/>
                <w:color w:val="auto"/>
                <w:kern w:val="2"/>
                <w:sz w:val="24"/>
                <w:szCs w:val="24"/>
                <w:lang w:val="en-US" w:eastAsia="zh-CN" w:bidi="ar-SA"/>
              </w:rPr>
              <w:t>（个人）</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Calibri" w:hAnsi="Calibri"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热情奏鸣曲第三乐章</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信息与电气工程学院</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群舞</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Calibri" w:hAnsi="Calibri"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春夕绘卷</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建筑与设计学院</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s="宋体"/>
                <w:color w:val="auto"/>
                <w:kern w:val="0"/>
                <w:sz w:val="24"/>
                <w:szCs w:val="24"/>
              </w:rPr>
              <w:t>朗诵</w:t>
            </w:r>
          </w:p>
        </w:tc>
        <w:tc>
          <w:tcPr>
            <w:tcW w:w="1398" w:type="dxa"/>
            <w:shd w:val="clear" w:color="auto" w:fill="auto"/>
            <w:vAlign w:val="center"/>
          </w:tcPr>
          <w:p>
            <w:pPr>
              <w:snapToGrid w:val="0"/>
              <w:jc w:val="center"/>
              <w:rPr>
                <w:rFonts w:hint="eastAsia" w:ascii="Calibri" w:hAnsi="Calibri" w:eastAsia="宋体" w:cs="宋体"/>
                <w:color w:val="auto"/>
                <w:kern w:val="0"/>
                <w:sz w:val="24"/>
                <w:szCs w:val="24"/>
                <w:lang w:val="en-US" w:eastAsia="zh-CN" w:bidi="ar-SA"/>
              </w:rPr>
            </w:pPr>
            <w:r>
              <w:rPr>
                <w:rFonts w:hint="eastAsia" w:eastAsia="宋体" w:cs="宋体"/>
                <w:color w:val="auto"/>
                <w:kern w:val="0"/>
                <w:sz w:val="24"/>
                <w:szCs w:val="24"/>
                <w:lang w:val="en-US" w:eastAsia="zh-CN"/>
              </w:rPr>
              <w:t>二等奖</w:t>
            </w:r>
          </w:p>
        </w:tc>
        <w:tc>
          <w:tcPr>
            <w:tcW w:w="382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rPr>
              <w:t>我说</w:t>
            </w:r>
            <w:r>
              <w:rPr>
                <w:rFonts w:hint="eastAsia" w:eastAsia="宋体"/>
                <w:color w:val="auto"/>
                <w:sz w:val="24"/>
                <w:szCs w:val="24"/>
                <w:lang w:eastAsia="zh-CN"/>
              </w:rPr>
              <w:t>，</w:t>
            </w:r>
            <w:r>
              <w:rPr>
                <w:rFonts w:hint="eastAsia" w:eastAsia="宋体"/>
                <w:color w:val="auto"/>
                <w:sz w:val="24"/>
                <w:szCs w:val="24"/>
              </w:rPr>
              <w:t>这是最后一次的眼泪了</w:t>
            </w:r>
          </w:p>
        </w:tc>
        <w:tc>
          <w:tcPr>
            <w:tcW w:w="1115"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人文学院</w:t>
            </w:r>
          </w:p>
        </w:tc>
        <w:tc>
          <w:tcPr>
            <w:tcW w:w="2752"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官其玲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器乐（个人）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骷髅之舞</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彭斯特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器乐</w:t>
            </w:r>
            <w:r>
              <w:rPr>
                <w:rFonts w:hint="eastAsia" w:ascii="Times New Roman"/>
                <w:color w:val="auto"/>
                <w:sz w:val="24"/>
                <w:lang w:val="en-US"/>
              </w:rPr>
              <w:t>（个人）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走进快活岭</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王彦傑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那就是我</w:t>
            </w:r>
          </w:p>
        </w:tc>
        <w:tc>
          <w:tcPr>
            <w:tcW w:w="111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张想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声乐</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美在东方</w:t>
            </w:r>
          </w:p>
        </w:tc>
        <w:tc>
          <w:tcPr>
            <w:tcW w:w="111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贺军玲、彭斯特、李佩蓉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纳瓦木卡姆</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贺军玲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声乐（个人）</w:t>
            </w:r>
          </w:p>
        </w:tc>
        <w:tc>
          <w:tcPr>
            <w:tcW w:w="1398"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olor w:val="auto"/>
                <w:sz w:val="24"/>
                <w:szCs w:val="24"/>
                <w:lang w:val="en-US" w:eastAsia="zh-CN"/>
              </w:rPr>
              <w:t>三等奖</w:t>
            </w:r>
          </w:p>
        </w:tc>
        <w:tc>
          <w:tcPr>
            <w:tcW w:w="382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Times New Roman"/>
                <w:color w:val="auto"/>
                <w:sz w:val="24"/>
                <w:lang w:val="en-US" w:eastAsia="zh-CN"/>
              </w:rPr>
              <w:t>来生来世把我爱</w:t>
            </w:r>
          </w:p>
        </w:tc>
        <w:tc>
          <w:tcPr>
            <w:tcW w:w="11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乙组</w:t>
            </w:r>
          </w:p>
        </w:tc>
        <w:tc>
          <w:tcPr>
            <w:tcW w:w="344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黎锦晖音乐学院</w:t>
            </w:r>
          </w:p>
        </w:tc>
        <w:tc>
          <w:tcPr>
            <w:tcW w:w="275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赵琴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声乐</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三等奖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如何再见，亦是晴天</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建筑与设计学院</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群舞</w:t>
            </w:r>
          </w:p>
        </w:tc>
        <w:tc>
          <w:tcPr>
            <w:tcW w:w="1398"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82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eastAsia="宋体"/>
                <w:color w:val="auto"/>
                <w:sz w:val="24"/>
                <w:szCs w:val="24"/>
              </w:rPr>
              <w:t>时候</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eastAsia="宋体"/>
                <w:color w:val="auto"/>
                <w:sz w:val="24"/>
                <w:szCs w:val="24"/>
              </w:rPr>
              <w:t>商学院</w:t>
            </w:r>
          </w:p>
        </w:tc>
        <w:tc>
          <w:tcPr>
            <w:tcW w:w="275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eastAsia="宋体"/>
                <w:color w:val="auto"/>
                <w:sz w:val="24"/>
                <w:szCs w:val="24"/>
              </w:rPr>
              <w:t>彭志强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4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声乐</w:t>
            </w:r>
          </w:p>
        </w:tc>
        <w:tc>
          <w:tcPr>
            <w:tcW w:w="1398"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三等奖</w:t>
            </w:r>
          </w:p>
        </w:tc>
        <w:tc>
          <w:tcPr>
            <w:tcW w:w="382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冲动</w:t>
            </w:r>
          </w:p>
        </w:tc>
        <w:tc>
          <w:tcPr>
            <w:tcW w:w="111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甲组</w:t>
            </w:r>
          </w:p>
        </w:tc>
        <w:tc>
          <w:tcPr>
            <w:tcW w:w="3445"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马克思主义学院</w:t>
            </w:r>
          </w:p>
        </w:tc>
        <w:tc>
          <w:tcPr>
            <w:tcW w:w="2752" w:type="dxa"/>
            <w:shd w:val="clear" w:color="auto" w:fill="auto"/>
            <w:vAlign w:val="center"/>
          </w:tcPr>
          <w:p>
            <w:pPr>
              <w:keepNext w:val="0"/>
              <w:keepLines w:val="0"/>
              <w:widowControl w:val="0"/>
              <w:suppressLineNumbers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马缤辉</w:t>
            </w:r>
          </w:p>
        </w:tc>
      </w:tr>
    </w:tbl>
    <w:p>
      <w:pPr>
        <w:spacing w:after="159" w:afterLines="50"/>
        <w:jc w:val="center"/>
        <w:rPr>
          <w:rFonts w:hint="eastAsia" w:ascii="华文仿宋" w:hAnsi="华文仿宋" w:eastAsia="华文仿宋" w:cs="华文仿宋"/>
          <w:b/>
          <w:bCs/>
          <w:color w:val="auto"/>
          <w:sz w:val="40"/>
          <w:szCs w:val="40"/>
        </w:rPr>
        <w:sectPr>
          <w:pgSz w:w="16838" w:h="11906" w:orient="landscape"/>
          <w:pgMar w:top="1803" w:right="1440" w:bottom="1803" w:left="1440" w:header="851" w:footer="992" w:gutter="0"/>
          <w:cols w:space="0" w:num="1"/>
          <w:docGrid w:type="lines" w:linePitch="319" w:charSpace="0"/>
        </w:sectPr>
      </w:pPr>
    </w:p>
    <w:p>
      <w:pPr>
        <w:spacing w:after="159" w:afterLines="50"/>
        <w:jc w:val="center"/>
        <w:rPr>
          <w:rFonts w:hint="eastAsia" w:ascii="华文仿宋" w:hAnsi="华文仿宋" w:eastAsia="华文仿宋" w:cs="华文仿宋"/>
          <w:b/>
          <w:bCs/>
          <w:color w:val="auto"/>
          <w:sz w:val="40"/>
          <w:szCs w:val="40"/>
        </w:rPr>
      </w:pPr>
      <w:r>
        <w:rPr>
          <w:rFonts w:hint="eastAsia" w:ascii="华文仿宋" w:hAnsi="华文仿宋" w:eastAsia="华文仿宋" w:cs="华文仿宋"/>
          <w:b/>
          <w:bCs/>
          <w:color w:val="auto"/>
          <w:sz w:val="40"/>
          <w:szCs w:val="40"/>
        </w:rPr>
        <w:t>湖南科技大学</w:t>
      </w:r>
      <w:r>
        <w:rPr>
          <w:rFonts w:hint="eastAsia" w:ascii="华文仿宋" w:hAnsi="华文仿宋" w:eastAsia="华文仿宋" w:cs="华文仿宋"/>
          <w:b/>
          <w:bCs/>
          <w:color w:val="auto"/>
          <w:kern w:val="0"/>
          <w:sz w:val="40"/>
          <w:szCs w:val="40"/>
        </w:rPr>
        <w:t>第</w:t>
      </w:r>
      <w:r>
        <w:rPr>
          <w:rFonts w:hint="eastAsia" w:ascii="华文仿宋" w:hAnsi="华文仿宋" w:eastAsia="华文仿宋" w:cs="华文仿宋"/>
          <w:b/>
          <w:bCs/>
          <w:color w:val="auto"/>
          <w:kern w:val="0"/>
          <w:sz w:val="40"/>
          <w:szCs w:val="40"/>
          <w:lang w:val="en-US" w:eastAsia="zh-CN"/>
        </w:rPr>
        <w:t>八</w:t>
      </w:r>
      <w:r>
        <w:rPr>
          <w:rFonts w:hint="eastAsia" w:ascii="华文仿宋" w:hAnsi="华文仿宋" w:eastAsia="华文仿宋" w:cs="华文仿宋"/>
          <w:b/>
          <w:bCs/>
          <w:color w:val="auto"/>
          <w:kern w:val="0"/>
          <w:sz w:val="40"/>
          <w:szCs w:val="40"/>
        </w:rPr>
        <w:t>届大学生艺术展演艺术作品</w:t>
      </w:r>
      <w:r>
        <w:rPr>
          <w:rFonts w:hint="eastAsia" w:ascii="华文仿宋" w:hAnsi="华文仿宋" w:eastAsia="华文仿宋" w:cs="华文仿宋"/>
          <w:b/>
          <w:bCs/>
          <w:color w:val="auto"/>
          <w:sz w:val="40"/>
          <w:szCs w:val="40"/>
        </w:rPr>
        <w:t>获奖名单</w:t>
      </w:r>
      <w:bookmarkStart w:id="0" w:name="_Hlk54304429"/>
      <w:bookmarkStart w:id="1" w:name="_Hlk54304621"/>
    </w:p>
    <w:p>
      <w:pPr>
        <w:pStyle w:val="8"/>
        <w:rPr>
          <w:rFonts w:hint="eastAsia"/>
          <w:color w:val="auto"/>
        </w:rPr>
      </w:pPr>
    </w:p>
    <w:bookmarkEnd w:id="0"/>
    <w:tbl>
      <w:tblPr>
        <w:tblStyle w:val="9"/>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254"/>
        <w:gridCol w:w="3360"/>
        <w:gridCol w:w="2132"/>
        <w:gridCol w:w="966"/>
        <w:gridCol w:w="235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63" w:type="dxa"/>
            <w:tcBorders>
              <w:bottom w:val="single" w:color="auto" w:sz="4" w:space="0"/>
            </w:tcBorders>
            <w:vAlign w:val="center"/>
          </w:tcPr>
          <w:p>
            <w:pPr>
              <w:snapToGrid w:val="0"/>
              <w:jc w:val="center"/>
              <w:rPr>
                <w:rFonts w:eastAsia="宋体"/>
                <w:b/>
                <w:bCs/>
                <w:color w:val="auto"/>
                <w:sz w:val="24"/>
                <w:szCs w:val="24"/>
              </w:rPr>
            </w:pPr>
            <w:bookmarkStart w:id="2" w:name="_Hlk54304310"/>
            <w:r>
              <w:rPr>
                <w:rFonts w:hint="eastAsia" w:eastAsia="宋体"/>
                <w:b/>
                <w:bCs/>
                <w:color w:val="auto"/>
                <w:sz w:val="24"/>
                <w:szCs w:val="24"/>
              </w:rPr>
              <w:t>类别和形式</w:t>
            </w:r>
          </w:p>
        </w:tc>
        <w:tc>
          <w:tcPr>
            <w:tcW w:w="1254" w:type="dxa"/>
            <w:tcBorders>
              <w:bottom w:val="single" w:color="auto" w:sz="4" w:space="0"/>
            </w:tcBorders>
            <w:shd w:val="clear" w:color="auto" w:fill="auto"/>
            <w:vAlign w:val="center"/>
          </w:tcPr>
          <w:p>
            <w:pPr>
              <w:snapToGrid w:val="0"/>
              <w:jc w:val="center"/>
              <w:rPr>
                <w:rFonts w:hint="eastAsia" w:ascii="Calibri" w:hAnsi="Calibri" w:eastAsia="宋体" w:cs="宋体"/>
                <w:b/>
                <w:bCs/>
                <w:color w:val="auto"/>
                <w:kern w:val="2"/>
                <w:sz w:val="24"/>
                <w:szCs w:val="24"/>
                <w:lang w:val="en-US" w:eastAsia="zh-CN" w:bidi="ar-SA"/>
              </w:rPr>
            </w:pPr>
            <w:r>
              <w:rPr>
                <w:rFonts w:hint="eastAsia"/>
                <w:b/>
                <w:bCs/>
                <w:color w:val="auto"/>
                <w:sz w:val="24"/>
                <w:szCs w:val="24"/>
                <w:lang w:val="en-US" w:eastAsia="zh-CN"/>
              </w:rPr>
              <w:t>获奖情况</w:t>
            </w:r>
          </w:p>
        </w:tc>
        <w:tc>
          <w:tcPr>
            <w:tcW w:w="3360" w:type="dxa"/>
            <w:tcBorders>
              <w:bottom w:val="single" w:color="auto" w:sz="4" w:space="0"/>
            </w:tcBorders>
            <w:vAlign w:val="center"/>
          </w:tcPr>
          <w:p>
            <w:pPr>
              <w:snapToGrid w:val="0"/>
              <w:jc w:val="center"/>
              <w:rPr>
                <w:rFonts w:eastAsia="宋体"/>
                <w:b/>
                <w:bCs/>
                <w:color w:val="auto"/>
                <w:sz w:val="24"/>
                <w:szCs w:val="24"/>
              </w:rPr>
            </w:pPr>
            <w:r>
              <w:rPr>
                <w:rFonts w:hint="eastAsia" w:eastAsia="宋体"/>
                <w:b/>
                <w:bCs/>
                <w:color w:val="auto"/>
                <w:sz w:val="24"/>
                <w:szCs w:val="24"/>
              </w:rPr>
              <w:t>作品名称</w:t>
            </w:r>
          </w:p>
        </w:tc>
        <w:tc>
          <w:tcPr>
            <w:tcW w:w="2132" w:type="dxa"/>
            <w:tcBorders>
              <w:bottom w:val="single" w:color="auto" w:sz="4" w:space="0"/>
            </w:tcBorders>
            <w:vAlign w:val="center"/>
          </w:tcPr>
          <w:p>
            <w:pPr>
              <w:snapToGrid w:val="0"/>
              <w:jc w:val="center"/>
              <w:rPr>
                <w:rFonts w:eastAsia="宋体"/>
                <w:b/>
                <w:bCs/>
                <w:color w:val="auto"/>
                <w:sz w:val="24"/>
                <w:szCs w:val="24"/>
              </w:rPr>
            </w:pPr>
            <w:r>
              <w:rPr>
                <w:rFonts w:hint="eastAsia" w:eastAsia="宋体"/>
                <w:b/>
                <w:bCs/>
                <w:color w:val="auto"/>
                <w:sz w:val="24"/>
                <w:szCs w:val="24"/>
              </w:rPr>
              <w:t>作者姓名</w:t>
            </w:r>
          </w:p>
        </w:tc>
        <w:tc>
          <w:tcPr>
            <w:tcW w:w="966" w:type="dxa"/>
            <w:tcBorders>
              <w:bottom w:val="single" w:color="auto" w:sz="4" w:space="0"/>
            </w:tcBorders>
            <w:vAlign w:val="center"/>
          </w:tcPr>
          <w:p>
            <w:pPr>
              <w:snapToGrid w:val="0"/>
              <w:jc w:val="center"/>
              <w:rPr>
                <w:rFonts w:eastAsia="宋体"/>
                <w:b/>
                <w:bCs/>
                <w:color w:val="auto"/>
                <w:sz w:val="24"/>
                <w:szCs w:val="24"/>
              </w:rPr>
            </w:pPr>
            <w:r>
              <w:rPr>
                <w:rFonts w:hint="eastAsia" w:eastAsia="宋体"/>
                <w:b/>
                <w:bCs/>
                <w:color w:val="auto"/>
                <w:sz w:val="24"/>
                <w:szCs w:val="24"/>
              </w:rPr>
              <w:t>组别</w:t>
            </w:r>
          </w:p>
        </w:tc>
        <w:tc>
          <w:tcPr>
            <w:tcW w:w="2350" w:type="dxa"/>
            <w:tcBorders>
              <w:bottom w:val="single" w:color="auto" w:sz="4" w:space="0"/>
            </w:tcBorders>
            <w:vAlign w:val="center"/>
          </w:tcPr>
          <w:p>
            <w:pPr>
              <w:snapToGrid w:val="0"/>
              <w:jc w:val="center"/>
              <w:rPr>
                <w:rFonts w:eastAsia="宋体"/>
                <w:b/>
                <w:bCs/>
                <w:color w:val="auto"/>
                <w:sz w:val="24"/>
                <w:szCs w:val="24"/>
              </w:rPr>
            </w:pPr>
            <w:r>
              <w:rPr>
                <w:rFonts w:hint="eastAsia" w:eastAsia="宋体"/>
                <w:b/>
                <w:bCs/>
                <w:color w:val="auto"/>
                <w:sz w:val="24"/>
                <w:szCs w:val="24"/>
              </w:rPr>
              <w:t>学    院</w:t>
            </w:r>
          </w:p>
        </w:tc>
        <w:tc>
          <w:tcPr>
            <w:tcW w:w="2220" w:type="dxa"/>
            <w:tcBorders>
              <w:bottom w:val="single" w:color="auto" w:sz="4" w:space="0"/>
            </w:tcBorders>
            <w:vAlign w:val="center"/>
          </w:tcPr>
          <w:p>
            <w:pPr>
              <w:snapToGrid w:val="0"/>
              <w:jc w:val="center"/>
              <w:rPr>
                <w:rFonts w:eastAsia="宋体"/>
                <w:b/>
                <w:bCs/>
                <w:color w:val="auto"/>
                <w:sz w:val="24"/>
                <w:szCs w:val="24"/>
              </w:rPr>
            </w:pPr>
            <w:r>
              <w:rPr>
                <w:rFonts w:hint="eastAsia" w:eastAsia="宋体"/>
                <w:b/>
                <w:bCs/>
                <w:color w:val="auto"/>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绘画</w:t>
            </w:r>
          </w:p>
        </w:tc>
        <w:tc>
          <w:tcPr>
            <w:tcW w:w="1254"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一等奖</w:t>
            </w:r>
          </w:p>
        </w:tc>
        <w:tc>
          <w:tcPr>
            <w:tcW w:w="3360"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粉岚</w:t>
            </w:r>
          </w:p>
        </w:tc>
        <w:tc>
          <w:tcPr>
            <w:tcW w:w="2132"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黄婉怡</w:t>
            </w:r>
          </w:p>
        </w:tc>
        <w:tc>
          <w:tcPr>
            <w:tcW w:w="966"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乙组</w:t>
            </w:r>
          </w:p>
        </w:tc>
        <w:tc>
          <w:tcPr>
            <w:tcW w:w="2350"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一等奖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格物致知四</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黄瑜洁</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tcBorders>
              <w:top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书法</w:t>
            </w:r>
          </w:p>
        </w:tc>
        <w:tc>
          <w:tcPr>
            <w:tcW w:w="1254" w:type="dxa"/>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一等奖</w:t>
            </w:r>
          </w:p>
        </w:tc>
        <w:tc>
          <w:tcPr>
            <w:tcW w:w="336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节录墨庄漫录</w:t>
            </w:r>
          </w:p>
        </w:tc>
        <w:tc>
          <w:tcPr>
            <w:tcW w:w="2132"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米庆杰</w:t>
            </w:r>
          </w:p>
        </w:tc>
        <w:tc>
          <w:tcPr>
            <w:tcW w:w="966"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袁品良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一等奖</w:t>
            </w:r>
          </w:p>
        </w:tc>
        <w:tc>
          <w:tcPr>
            <w:tcW w:w="3360"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基于模块化理念的城市绿化养护整形清园车</w:t>
            </w:r>
          </w:p>
        </w:tc>
        <w:tc>
          <w:tcPr>
            <w:tcW w:w="2132"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邝玲艳、孙渊、袁畅</w:t>
            </w:r>
          </w:p>
        </w:tc>
        <w:tc>
          <w:tcPr>
            <w:tcW w:w="966"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乙组</w:t>
            </w:r>
          </w:p>
        </w:tc>
        <w:tc>
          <w:tcPr>
            <w:tcW w:w="2350"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吴寒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一等奖</w:t>
            </w:r>
          </w:p>
        </w:tc>
        <w:tc>
          <w:tcPr>
            <w:tcW w:w="3360"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现代版辛追夫人生活系列短视频设计</w:t>
            </w:r>
          </w:p>
        </w:tc>
        <w:tc>
          <w:tcPr>
            <w:tcW w:w="2132"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贺彦博、唐雨格、易永彬、银菀睿</w:t>
            </w:r>
          </w:p>
        </w:tc>
        <w:tc>
          <w:tcPr>
            <w:tcW w:w="966"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ascii="宋体" w:hAnsi="宋体" w:eastAsia="宋体" w:cs="宋体"/>
                <w:i w:val="0"/>
                <w:iCs w:val="0"/>
                <w:color w:val="auto"/>
                <w:kern w:val="0"/>
                <w:sz w:val="24"/>
                <w:szCs w:val="24"/>
                <w:u w:val="none"/>
                <w:lang w:val="en-US" w:eastAsia="zh-CN" w:bidi="ar"/>
              </w:rPr>
            </w:pPr>
            <w:r>
              <w:rPr>
                <w:rFonts w:hint="eastAsia" w:eastAsia="宋体"/>
                <w:color w:val="auto"/>
                <w:sz w:val="24"/>
                <w:szCs w:val="24"/>
                <w:lang w:val="en-US" w:eastAsia="zh-CN"/>
              </w:rPr>
              <w:t>姜太军、贺丹青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清池白菡</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伍杨婷</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人文学院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蒸汽铁魂</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李兰平</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教育学院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渔网之间</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汲雨瑶</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教育学院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梯田四境</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张帆</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教育学院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侗韵十八杉儿交互绘本设计</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戴浩天、杨妍、高玉明</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街巷点灯人</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刘沛如、程楚雁、王泽阳</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人文学院、资源环境与安全工程学院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徐韵、张新笛、潘家乐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寻访·青山唢呐</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贺司晨、宋雅琼、李欣橙、赵子钧</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人文学院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刘芳、马缤辉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一等奖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茶暖窑湾，香漫潭城</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肖姚、谭晨、赵微、朱静怡、于荻、房世鹏</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校团委</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汤顺鑫、向迪雅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窗含锦绣</w:t>
            </w:r>
          </w:p>
        </w:tc>
        <w:tc>
          <w:tcPr>
            <w:tcW w:w="2132" w:type="dxa"/>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罗一诺</w:t>
            </w:r>
          </w:p>
        </w:tc>
        <w:tc>
          <w:tcPr>
            <w:tcW w:w="966" w:type="dxa"/>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eastAsia="宋体"/>
                <w:color w:val="auto"/>
                <w:sz w:val="24"/>
                <w:szCs w:val="24"/>
              </w:rPr>
            </w:pPr>
            <w:r>
              <w:rPr>
                <w:rFonts w:hint="eastAsia" w:ascii="宋体" w:hAnsi="宋体" w:eastAsia="宋体" w:cs="宋体"/>
                <w:i w:val="0"/>
                <w:iCs w:val="0"/>
                <w:color w:val="auto"/>
                <w:kern w:val="0"/>
                <w:sz w:val="24"/>
                <w:szCs w:val="24"/>
                <w:u w:val="none"/>
                <w:lang w:val="en-US" w:eastAsia="zh-CN" w:bidi="ar"/>
              </w:rPr>
              <w:t>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青峦漫野</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任丹</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无声枝语</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汪媛</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月冷花眠</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金露瑶</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岸树听浅漾·回廊</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陈梅</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付红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无声的叙事·十六</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毛布蓉</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尘封往事</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肖鑫</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向海图强</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何美兰</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童真之声</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谢以轩</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唐亮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Calibri" w:hAnsi="Calibri" w:eastAsia="宋体" w:cs="宋体"/>
                <w:color w:val="auto"/>
                <w:kern w:val="2"/>
                <w:sz w:val="24"/>
                <w:szCs w:val="24"/>
                <w:lang w:val="en-US" w:eastAsia="zh-CN" w:bidi="ar-SA"/>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石纹记</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熊宇熙</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朱效刚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书法</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二等奖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小仓山房尺牍八则</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邹晓江</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63"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檐下四方</w:t>
            </w:r>
          </w:p>
        </w:tc>
        <w:tc>
          <w:tcPr>
            <w:tcW w:w="2132"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谭晨、肖姚、朱静怡</w:t>
            </w:r>
          </w:p>
        </w:tc>
        <w:tc>
          <w:tcPr>
            <w:tcW w:w="966"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63"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eastAsia="zh-CN"/>
              </w:rPr>
              <w:t>面向洪涝灾害的应急氢能源两栖救援车设计</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沈熙程</w:t>
            </w:r>
          </w:p>
        </w:tc>
        <w:tc>
          <w:tcPr>
            <w:tcW w:w="966"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向迪雅、王沈策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凿花魔法</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邓洁、蔡依蒙、戴伟霞</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织梦卡普</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龚敬涛、王鑫平</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向迪雅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单刀赴会</w:t>
            </w:r>
            <w:r>
              <w:rPr>
                <w:rFonts w:hint="eastAsia" w:eastAsia="宋体"/>
                <w:color w:val="auto"/>
                <w:sz w:val="24"/>
                <w:szCs w:val="24"/>
                <w:lang w:eastAsia="zh-CN"/>
              </w:rPr>
              <w:t>”</w:t>
            </w:r>
            <w:r>
              <w:rPr>
                <w:rFonts w:hint="eastAsia" w:eastAsia="宋体"/>
                <w:color w:val="auto"/>
                <w:sz w:val="24"/>
                <w:szCs w:val="24"/>
                <w:lang w:val="en-US" w:eastAsia="zh-CN"/>
              </w:rPr>
              <w:t>湘潭纸影桌游设计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周美湘、孙渊、黄敏</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吴寒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邵食记一猪血丸子“即烹”包装设计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张</w:t>
            </w:r>
            <w:r>
              <w:rPr>
                <w:rFonts w:hint="eastAsia" w:eastAsia="宋体"/>
                <w:color w:val="auto"/>
                <w:sz w:val="24"/>
                <w:szCs w:val="24"/>
              </w:rPr>
              <w:t>慧、杨婼然、梁可臻</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姜太军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面向轻度失能老人智能一体化产品设计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苏星琳、邱孙鑫、熊双</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吴寒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杨家埠木版年画传承设计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张媛、徐郡怡、姜喻</w:t>
            </w:r>
          </w:p>
          <w:p>
            <w:pPr>
              <w:snapToGrid w:val="0"/>
              <w:jc w:val="center"/>
              <w:rPr>
                <w:rFonts w:hint="eastAsia" w:eastAsia="宋体"/>
                <w:color w:val="auto"/>
                <w:sz w:val="24"/>
                <w:szCs w:val="24"/>
              </w:rPr>
            </w:pPr>
            <w:r>
              <w:rPr>
                <w:rFonts w:hint="eastAsia" w:eastAsia="宋体"/>
                <w:color w:val="auto"/>
                <w:sz w:val="24"/>
                <w:szCs w:val="24"/>
              </w:rPr>
              <w:t>彤</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邢江浩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华中稻螟精准诱捕转益灯</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唐艺凌、周伊</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rPr>
              <w:t>夜莺与玫瑰</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何英 杨苏又 旷乐乐</w:t>
            </w:r>
          </w:p>
        </w:tc>
        <w:tc>
          <w:tcPr>
            <w:tcW w:w="966"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lang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舞狮娃娃</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罗嘉文</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朱福临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重生</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林轩翌</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徐继发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起笔青山</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上官紫琳</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原媛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snapToGrid w:val="0"/>
              <w:jc w:val="center"/>
              <w:rPr>
                <w:rFonts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湘檐伞语</w:t>
            </w:r>
          </w:p>
        </w:tc>
        <w:tc>
          <w:tcPr>
            <w:tcW w:w="2132"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尹怡、龚子卉、刘芬</w:t>
            </w:r>
          </w:p>
        </w:tc>
        <w:tc>
          <w:tcPr>
            <w:tcW w:w="966"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胡慧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二等奖</w:t>
            </w:r>
          </w:p>
        </w:tc>
        <w:tc>
          <w:tcPr>
            <w:tcW w:w="3360"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lang w:val="en-US" w:eastAsia="zh-CN"/>
              </w:rPr>
              <w:t>一回声一记忆</w:t>
            </w:r>
          </w:p>
        </w:tc>
        <w:tc>
          <w:tcPr>
            <w:tcW w:w="2132"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lang w:val="en-US" w:eastAsia="zh-CN"/>
              </w:rPr>
              <w:t>王鑫平、刘侯冬、龚敬涛</w:t>
            </w:r>
          </w:p>
        </w:tc>
        <w:tc>
          <w:tcPr>
            <w:tcW w:w="966"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lang w:val="en-US" w:eastAsia="zh-CN"/>
              </w:rPr>
              <w:t>向迪雅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那阵风，吹开了两扇窗</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王佳、刘婷、徐睿杰、欧阳锦荣、罗思宇</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刘坚、詹玮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秋虫戏葫芦</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李冠宇</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人文学院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芳洲信步沐和风</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曾瑶文</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信息与电气工程学院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胡成阳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幽夜</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胡艳侠</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春花</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朱媛媛</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书法</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向美笃行，逐梦韶华</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金梦柯</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外国语学院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唐文柳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大好风光</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张彧鸿、赵紫东、唐雨格</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信息学院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吴月亮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多功能建筑墙面处理机器设计</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邱昇、罗敏慧</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向云波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漆韵新生儿童交互绘本设计</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高玉明、徐亚兰、彭润娉</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听见风的形状</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傅梦琪、舒凌睿、王喜悦、孙佳悦、周弋玲、闫莹</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马克思主义学院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唐佳海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二等奖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楚汉漆韵儿童科普动画化设计</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周甜甜、戴浩天、季容慧</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校团委</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时之棘</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莫娟娟</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皆若空游无所依</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龚智玉</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它们的世界</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张涵灵</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谧</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张希怡</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新时代·新生活</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陈蔓琳</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龙明盛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青嶂闲亭</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匡亚梅</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龙明盛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暗香盈盈</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尹如意</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清灵承梦</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冯妍</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胡成阳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黔山凝妆</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李晨</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韩克涛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翩跹而至</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曾佳泉</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申玮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烟岚·溪舍</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张汇苓</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王奎永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时序·进程</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邓奕</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韧•茧房</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杨诗婷</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航空梦</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张孜影</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深入苗疆十万里</w:t>
            </w:r>
            <w:r>
              <w:rPr>
                <w:rFonts w:hint="default" w:ascii="Times New Roman" w:hAnsi="Times New Roman" w:eastAsia="宋体" w:cs="Times New Roman"/>
                <w:i w:val="0"/>
                <w:iCs w:val="0"/>
                <w:color w:val="auto"/>
                <w:kern w:val="0"/>
                <w:sz w:val="24"/>
                <w:szCs w:val="24"/>
                <w:u w:val="none"/>
                <w:lang w:val="en-US" w:eastAsia="zh-CN" w:bidi="ar"/>
              </w:rPr>
              <w:t>No:8</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刘凌宇</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唐亮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白色礼赞系列之五</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陈丽莹</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时光余晖之一</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高广龙</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向旷野而行</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曾熙娅</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市井晨光</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邓柯君</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付小明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时光的缝补</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陈陶婧</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朱效刚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幽园静水</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肖琪清 詹玉</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绘画</w:t>
            </w:r>
          </w:p>
        </w:tc>
        <w:tc>
          <w:tcPr>
            <w:tcW w:w="1254" w:type="dxa"/>
            <w:tcBorders>
              <w:bottom w:val="single" w:color="auto" w:sz="4" w:space="0"/>
            </w:tcBorders>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待</w:t>
            </w:r>
          </w:p>
        </w:tc>
        <w:tc>
          <w:tcPr>
            <w:tcW w:w="2132"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邓珊珊</w:t>
            </w:r>
          </w:p>
        </w:tc>
        <w:tc>
          <w:tcPr>
            <w:tcW w:w="966"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赵湘学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书法</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王右军</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董妍婕</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邹明磊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书法</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文心雕龙宗经篇</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黄新平</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书法</w:t>
            </w:r>
          </w:p>
        </w:tc>
        <w:tc>
          <w:tcPr>
            <w:tcW w:w="1254" w:type="dxa"/>
            <w:shd w:val="clear" w:color="auto" w:fill="auto"/>
            <w:vAlign w:val="center"/>
          </w:tcPr>
          <w:p>
            <w:pPr>
              <w:keepNext w:val="0"/>
              <w:keepLines w:val="0"/>
              <w:widowControl/>
              <w:suppressLineNumbers w:val="0"/>
              <w:jc w:val="center"/>
              <w:textAlignment w:val="center"/>
              <w:rPr>
                <w:rFonts w:hint="eastAsia" w:ascii="宋体-简" w:hAnsi="宋体-简" w:eastAsia="宋体-简" w:cs="宋体-简"/>
                <w:i w:val="0"/>
                <w:iCs w:val="0"/>
                <w:color w:val="auto"/>
                <w:kern w:val="0"/>
                <w:sz w:val="24"/>
                <w:szCs w:val="24"/>
                <w:u w:val="none"/>
                <w:lang w:val="en-US" w:eastAsia="zh-CN" w:bidi="ar"/>
              </w:rPr>
            </w:pPr>
            <w:r>
              <w:rPr>
                <w:rFonts w:hint="default" w:ascii="宋体-简" w:hAnsi="宋体-简" w:eastAsia="宋体-简" w:cs="宋体-简"/>
                <w:i w:val="0"/>
                <w:iCs w:val="0"/>
                <w:color w:val="auto"/>
                <w:kern w:val="0"/>
                <w:sz w:val="24"/>
                <w:szCs w:val="24"/>
                <w:u w:val="none"/>
                <w:lang w:val="en-US" w:eastAsia="zh-CN" w:bidi="ar"/>
              </w:rPr>
              <w:t>三等奖</w:t>
            </w:r>
          </w:p>
        </w:tc>
        <w:tc>
          <w:tcPr>
            <w:tcW w:w="33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桃花源记</w:t>
            </w:r>
          </w:p>
        </w:tc>
        <w:tc>
          <w:tcPr>
            <w:tcW w:w="213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曾婷</w:t>
            </w:r>
          </w:p>
        </w:tc>
        <w:tc>
          <w:tcPr>
            <w:tcW w:w="9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朱竞生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邮票小摊</w:t>
            </w:r>
          </w:p>
        </w:tc>
        <w:tc>
          <w:tcPr>
            <w:tcW w:w="2132"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汪冰，吴冰冰</w:t>
            </w:r>
          </w:p>
        </w:tc>
        <w:tc>
          <w:tcPr>
            <w:tcW w:w="966"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en-US"/>
              </w:rPr>
              <w:t>建筑与设计学院</w:t>
            </w:r>
          </w:p>
        </w:tc>
        <w:tc>
          <w:tcPr>
            <w:tcW w:w="2220" w:type="dxa"/>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吴月亮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摄影</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城市守护者</w:t>
            </w:r>
          </w:p>
        </w:tc>
        <w:tc>
          <w:tcPr>
            <w:tcW w:w="2132"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龙萱</w:t>
            </w:r>
          </w:p>
        </w:tc>
        <w:tc>
          <w:tcPr>
            <w:tcW w:w="966"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vAlign w:val="center"/>
          </w:tcPr>
          <w:p>
            <w:pPr>
              <w:keepNext w:val="0"/>
              <w:keepLines w:val="0"/>
              <w:widowControl/>
              <w:suppressLineNumbers w:val="0"/>
              <w:jc w:val="center"/>
              <w:textAlignment w:val="center"/>
              <w:rPr>
                <w:rFonts w:hint="eastAsia" w:eastAsia="宋体"/>
                <w:color w:val="auto"/>
                <w:sz w:val="24"/>
                <w:szCs w:val="24"/>
                <w:lang w:val="en-US" w:eastAsia="en-US"/>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郑先觉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面向城市的宠物遗体无害化处理服务设计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周心悦</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刘芳、李贺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白纸红衣：中国婚丧文化可视</w:t>
            </w:r>
          </w:p>
          <w:p>
            <w:pPr>
              <w:snapToGrid w:val="0"/>
              <w:jc w:val="center"/>
              <w:rPr>
                <w:rFonts w:hint="eastAsia" w:eastAsia="宋体"/>
                <w:color w:val="auto"/>
                <w:sz w:val="24"/>
                <w:szCs w:val="24"/>
              </w:rPr>
            </w:pPr>
            <w:r>
              <w:rPr>
                <w:rFonts w:hint="eastAsia" w:eastAsia="宋体"/>
                <w:color w:val="auto"/>
                <w:sz w:val="24"/>
                <w:szCs w:val="24"/>
              </w:rPr>
              <w:t>化设计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匡蕊</w:t>
            </w:r>
          </w:p>
          <w:p>
            <w:pPr>
              <w:snapToGrid w:val="0"/>
              <w:jc w:val="center"/>
              <w:rPr>
                <w:rFonts w:hint="eastAsia" w:eastAsia="宋体"/>
                <w:color w:val="auto"/>
                <w:sz w:val="24"/>
                <w:szCs w:val="24"/>
              </w:rPr>
            </w:pPr>
            <w:r>
              <w:rPr>
                <w:rFonts w:hint="eastAsia" w:eastAsia="宋体"/>
                <w:color w:val="auto"/>
                <w:sz w:val="24"/>
                <w:szCs w:val="24"/>
              </w:rPr>
              <w:t>蕊、周心悦</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茶灵觉醒录——安化黑茶IP家族形象设计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雷健、张慧</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rPr>
              <w:t>焊花里的脊梁—一艾爱国的故事</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龚子卉，刘芬，尹怡</w:t>
            </w:r>
          </w:p>
        </w:tc>
        <w:tc>
          <w:tcPr>
            <w:tcW w:w="966"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胡慧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长沙滨江市集品牌形象设计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江姿、梁可臻</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姜太军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面向重装户外露营爱好者的模块化洗浴集成产品设计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邱孙鑫、苏星琳、熊双</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吴寒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航天狗ip 形象设计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陈攸宁</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李刚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鄂伦春印象——基于鄂伦春民族文化之下的文旅融合咖啡厅设计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冯晓璇</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王顶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众信之树</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李卓夫、崔敬亮</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樊衍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翎雀衔环——基于无感体验理念的花园景观设计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崔敬亮、李卓夫</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樊衍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vAlign w:val="center"/>
          </w:tcPr>
          <w:p>
            <w:pPr>
              <w:snapToGrid w:val="0"/>
              <w:jc w:val="center"/>
              <w:rPr>
                <w:rFonts w:hint="eastAsia" w:eastAsia="宋体"/>
                <w:color w:val="auto"/>
                <w:sz w:val="24"/>
                <w:szCs w:val="24"/>
              </w:rPr>
            </w:pPr>
            <w:r>
              <w:rPr>
                <w:rFonts w:hint="eastAsia" w:eastAsia="宋体"/>
                <w:color w:val="auto"/>
                <w:sz w:val="24"/>
                <w:szCs w:val="24"/>
              </w:rPr>
              <w:t>“平急两用”的城市救急与物流无人机基站系统设计</w:t>
            </w:r>
          </w:p>
        </w:tc>
        <w:tc>
          <w:tcPr>
            <w:tcW w:w="2132" w:type="dxa"/>
            <w:vAlign w:val="center"/>
          </w:tcPr>
          <w:p>
            <w:pPr>
              <w:snapToGrid w:val="0"/>
              <w:jc w:val="center"/>
              <w:rPr>
                <w:rFonts w:hint="eastAsia" w:eastAsia="宋体"/>
                <w:color w:val="auto"/>
                <w:sz w:val="24"/>
                <w:szCs w:val="24"/>
              </w:rPr>
            </w:pPr>
            <w:r>
              <w:rPr>
                <w:rFonts w:hint="eastAsia" w:eastAsia="宋体"/>
                <w:color w:val="auto"/>
                <w:sz w:val="24"/>
                <w:szCs w:val="24"/>
              </w:rPr>
              <w:t>周伊、唐嘉</w:t>
            </w:r>
            <w:r>
              <w:rPr>
                <w:rFonts w:hint="eastAsia" w:eastAsia="宋体"/>
                <w:color w:val="auto"/>
                <w:sz w:val="24"/>
                <w:szCs w:val="24"/>
                <w:lang w:val="en-US" w:eastAsia="zh-CN"/>
              </w:rPr>
              <w:t>晨</w:t>
            </w:r>
            <w:r>
              <w:rPr>
                <w:rFonts w:hint="eastAsia" w:eastAsia="宋体"/>
                <w:color w:val="auto"/>
                <w:sz w:val="24"/>
                <w:szCs w:val="24"/>
              </w:rPr>
              <w:t>、舒梓灏</w:t>
            </w:r>
          </w:p>
        </w:tc>
        <w:tc>
          <w:tcPr>
            <w:tcW w:w="966"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vAlign w:val="center"/>
          </w:tcPr>
          <w:p>
            <w:pPr>
              <w:snapToGrid w:val="0"/>
              <w:jc w:val="center"/>
              <w:rPr>
                <w:rFonts w:hint="eastAsia" w:eastAsia="宋体"/>
                <w:color w:val="auto"/>
                <w:sz w:val="24"/>
                <w:szCs w:val="24"/>
              </w:rPr>
            </w:pPr>
            <w:r>
              <w:rPr>
                <w:rFonts w:hint="eastAsia" w:eastAsia="宋体"/>
                <w:color w:val="auto"/>
                <w:sz w:val="24"/>
                <w:szCs w:val="24"/>
              </w:rPr>
              <w:t>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rPr>
              <w:t>犄角生花</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贺嘉欣 袁依婷</w:t>
            </w:r>
          </w:p>
        </w:tc>
        <w:tc>
          <w:tcPr>
            <w:tcW w:w="966"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lang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rPr>
              <w:t>小猫历险记</w:t>
            </w:r>
          </w:p>
        </w:tc>
        <w:tc>
          <w:tcPr>
            <w:tcW w:w="2132"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rPr>
              <w:t>李思琪</w:t>
            </w:r>
          </w:p>
        </w:tc>
        <w:tc>
          <w:tcPr>
            <w:tcW w:w="966"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eastAsia="zh-CN"/>
              </w:rPr>
              <w:t>乙组</w:t>
            </w:r>
          </w:p>
        </w:tc>
        <w:tc>
          <w:tcPr>
            <w:tcW w:w="2350"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rPr>
              <w:t>建筑与设计学院</w:t>
            </w:r>
          </w:p>
        </w:tc>
        <w:tc>
          <w:tcPr>
            <w:tcW w:w="2220" w:type="dxa"/>
            <w:shd w:val="clear" w:color="auto" w:fill="auto"/>
            <w:vAlign w:val="center"/>
          </w:tcPr>
          <w:p>
            <w:pPr>
              <w:snapToGrid w:val="0"/>
              <w:jc w:val="center"/>
              <w:rPr>
                <w:rFonts w:hint="default" w:eastAsia="宋体"/>
                <w:color w:val="auto"/>
                <w:sz w:val="24"/>
                <w:szCs w:val="24"/>
                <w:lang w:val="en-US" w:eastAsia="zh-CN"/>
              </w:rPr>
            </w:pPr>
            <w:r>
              <w:rPr>
                <w:rFonts w:hint="eastAsia" w:eastAsia="宋体"/>
                <w:color w:val="auto"/>
                <w:sz w:val="24"/>
                <w:szCs w:val="24"/>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金刚</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匡宇爽</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向阳芳华</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张阿敏 周姝利 程家慧</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郑先觉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设计</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油茶承古韵·油润雪峰山——油果果</w:t>
            </w:r>
            <w:r>
              <w:rPr>
                <w:rFonts w:hint="default" w:ascii="Times New Roman" w:hAnsi="Times New Roman" w:eastAsia="宋体" w:cs="Times New Roman"/>
                <w:i w:val="0"/>
                <w:iCs w:val="0"/>
                <w:color w:val="auto"/>
                <w:kern w:val="0"/>
                <w:sz w:val="24"/>
                <w:szCs w:val="24"/>
                <w:u w:val="none"/>
                <w:lang w:val="en-US" w:eastAsia="zh-CN" w:bidi="ar"/>
              </w:rPr>
              <w:t>IP</w:t>
            </w:r>
            <w:r>
              <w:rPr>
                <w:rFonts w:hint="eastAsia" w:ascii="宋体" w:hAnsi="宋体" w:eastAsia="宋体" w:cs="宋体"/>
                <w:i w:val="0"/>
                <w:iCs w:val="0"/>
                <w:color w:val="auto"/>
                <w:kern w:val="0"/>
                <w:sz w:val="24"/>
                <w:szCs w:val="24"/>
                <w:u w:val="none"/>
                <w:lang w:val="en-US" w:eastAsia="zh-CN" w:bidi="ar"/>
              </w:rPr>
              <w:t>形象设计</w:t>
            </w:r>
          </w:p>
        </w:tc>
        <w:tc>
          <w:tcPr>
            <w:tcW w:w="2132"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唐薇薇、周欣怡</w:t>
            </w:r>
          </w:p>
        </w:tc>
        <w:tc>
          <w:tcPr>
            <w:tcW w:w="966"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乙组</w:t>
            </w:r>
          </w:p>
        </w:tc>
        <w:tc>
          <w:tcPr>
            <w:tcW w:w="235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齐白石艺术学院</w:t>
            </w:r>
          </w:p>
        </w:tc>
        <w:tc>
          <w:tcPr>
            <w:tcW w:w="2220" w:type="dxa"/>
            <w:shd w:val="clear" w:color="auto" w:fill="auto"/>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陈砚丹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eastAsia="宋体"/>
                <w:color w:val="auto"/>
                <w:sz w:val="24"/>
                <w:szCs w:val="24"/>
              </w:rPr>
            </w:pPr>
            <w:r>
              <w:rPr>
                <w:rFonts w:hint="eastAsia" w:eastAsia="宋体"/>
                <w:color w:val="auto"/>
                <w:sz w:val="24"/>
                <w:szCs w:val="24"/>
              </w:rPr>
              <w:t>淬炼芳华</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满媛媛、傅干倩、王阳、胡菀洛、杨婧、张博</w:t>
            </w:r>
          </w:p>
        </w:tc>
        <w:tc>
          <w:tcPr>
            <w:tcW w:w="966"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rPr>
              <w:t>胡慧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eastAsia="宋体"/>
                <w:color w:val="auto"/>
                <w:sz w:val="24"/>
                <w:szCs w:val="24"/>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eastAsia="宋体"/>
                <w:color w:val="auto"/>
                <w:sz w:val="24"/>
                <w:szCs w:val="24"/>
              </w:rPr>
            </w:pPr>
            <w:r>
              <w:rPr>
                <w:rFonts w:hint="eastAsia" w:eastAsia="宋体"/>
                <w:color w:val="auto"/>
                <w:sz w:val="24"/>
                <w:szCs w:val="24"/>
                <w:lang w:val="en-US" w:eastAsia="zh-CN"/>
              </w:rPr>
              <w:t>纸影戏韵，非遗数智化</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唐雨格，易永彬，黎敏，吴飞雁</w:t>
            </w:r>
          </w:p>
        </w:tc>
        <w:tc>
          <w:tcPr>
            <w:tcW w:w="966"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张智艳，姜太军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eastAsia="宋体"/>
                <w:color w:val="auto"/>
                <w:sz w:val="24"/>
                <w:szCs w:val="24"/>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eastAsia="宋体"/>
                <w:color w:val="auto"/>
                <w:sz w:val="24"/>
                <w:szCs w:val="24"/>
              </w:rPr>
            </w:pPr>
            <w:r>
              <w:rPr>
                <w:rFonts w:hint="eastAsia" w:eastAsia="宋体"/>
                <w:color w:val="auto"/>
                <w:sz w:val="24"/>
                <w:szCs w:val="24"/>
                <w:lang w:val="en-US" w:eastAsia="zh-CN"/>
              </w:rPr>
              <w:t>以蒸为味 以心传承</w:t>
            </w:r>
          </w:p>
        </w:tc>
        <w:tc>
          <w:tcPr>
            <w:tcW w:w="2132"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黎敏、吴飞雁、赵紫东，唐雨格，易永彬</w:t>
            </w:r>
          </w:p>
        </w:tc>
        <w:tc>
          <w:tcPr>
            <w:tcW w:w="966"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rPr>
            </w:pPr>
            <w:r>
              <w:rPr>
                <w:rFonts w:hint="eastAsia" w:eastAsia="宋体"/>
                <w:color w:val="auto"/>
                <w:sz w:val="24"/>
                <w:szCs w:val="24"/>
                <w:lang w:val="en-US" w:eastAsia="zh-CN"/>
              </w:rPr>
              <w:t>张智艳，胡慧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default" w:eastAsia="宋体"/>
                <w:color w:val="auto"/>
                <w:sz w:val="24"/>
                <w:szCs w:val="24"/>
                <w:lang w:val="en-US" w:eastAsia="zh-CN"/>
              </w:rPr>
            </w:pPr>
            <w:r>
              <w:rPr>
                <w:rFonts w:hint="eastAsia"/>
                <w:color w:val="auto"/>
                <w:sz w:val="24"/>
                <w:szCs w:val="24"/>
                <w:lang w:val="en-US" w:eastAsia="zh-CN"/>
              </w:rPr>
              <w:t>影视</w:t>
            </w:r>
          </w:p>
        </w:tc>
        <w:tc>
          <w:tcPr>
            <w:tcW w:w="1254" w:type="dxa"/>
            <w:shd w:val="clear" w:color="auto" w:fill="auto"/>
            <w:vAlign w:val="center"/>
          </w:tcPr>
          <w:p>
            <w:pPr>
              <w:snapToGrid w:val="0"/>
              <w:jc w:val="center"/>
              <w:rPr>
                <w:rFonts w:hint="eastAsia" w:ascii="Calibri" w:hAnsi="Calibri" w:eastAsia="宋体" w:cs="Times New Roman"/>
                <w:color w:val="auto"/>
                <w:kern w:val="2"/>
                <w:sz w:val="24"/>
                <w:szCs w:val="24"/>
                <w:lang w:val="en-US" w:eastAsia="en-US"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hint="eastAsia" w:eastAsia="宋体"/>
                <w:color w:val="auto"/>
                <w:sz w:val="24"/>
                <w:szCs w:val="24"/>
                <w:lang w:eastAsia="zh-CN"/>
              </w:rPr>
            </w:pPr>
            <w:r>
              <w:rPr>
                <w:rFonts w:hint="eastAsia" w:eastAsia="宋体"/>
                <w:color w:val="auto"/>
                <w:sz w:val="24"/>
                <w:szCs w:val="24"/>
                <w:lang w:val="en-US" w:eastAsia="zh-CN"/>
              </w:rPr>
              <w:t>不用剪刀的剪纸</w:t>
            </w:r>
          </w:p>
        </w:tc>
        <w:tc>
          <w:tcPr>
            <w:tcW w:w="2132"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吴冰冰</w:t>
            </w:r>
          </w:p>
        </w:tc>
        <w:tc>
          <w:tcPr>
            <w:tcW w:w="966"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乙组</w:t>
            </w:r>
          </w:p>
        </w:tc>
        <w:tc>
          <w:tcPr>
            <w:tcW w:w="2350"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建筑与设计学院</w:t>
            </w:r>
          </w:p>
        </w:tc>
        <w:tc>
          <w:tcPr>
            <w:tcW w:w="2220" w:type="dxa"/>
            <w:shd w:val="clear" w:color="auto" w:fill="auto"/>
            <w:vAlign w:val="center"/>
          </w:tcPr>
          <w:p>
            <w:pPr>
              <w:snapToGrid w:val="0"/>
              <w:jc w:val="center"/>
              <w:rPr>
                <w:rFonts w:hint="eastAsia" w:eastAsia="宋体"/>
                <w:color w:val="auto"/>
                <w:sz w:val="24"/>
                <w:szCs w:val="24"/>
                <w:lang w:val="en-US" w:eastAsia="zh-CN"/>
              </w:rPr>
            </w:pPr>
            <w:r>
              <w:rPr>
                <w:rFonts w:hint="eastAsia" w:eastAsia="宋体"/>
                <w:color w:val="auto"/>
                <w:sz w:val="24"/>
                <w:szCs w:val="24"/>
                <w:lang w:val="en-US" w:eastAsia="zh-CN"/>
              </w:rPr>
              <w:t>张智艳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山峦</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刘洋</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计算机科学与工程学院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朱福临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pBdr>
                <w:bottom w:val="none" w:color="auto" w:sz="0" w:space="0"/>
              </w:pBd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界碑旁的坚守</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刘娅茜</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法学与公共管理学院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pBdr>
                <w:bottom w:val="none" w:color="auto" w:sz="0" w:space="0"/>
              </w:pBd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雨霁长桥</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范子豪</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法学与公共管理学院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晨曦</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崔可灵</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生命科学与健康学院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万物同栖</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刘慧珊</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外国语学院</w:t>
            </w:r>
          </w:p>
        </w:tc>
        <w:tc>
          <w:tcPr>
            <w:tcW w:w="2220" w:type="dxa"/>
            <w:shd w:val="clear" w:color="auto" w:fill="auto"/>
            <w:vAlign w:val="center"/>
          </w:tcPr>
          <w:p>
            <w:pPr>
              <w:pBdr>
                <w:bottom w:val="none" w:color="auto" w:sz="0" w:space="0"/>
              </w:pBd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绘画</w:t>
            </w:r>
          </w:p>
        </w:tc>
        <w:tc>
          <w:tcPr>
            <w:tcW w:w="1254" w:type="dxa"/>
            <w:shd w:val="clear" w:color="auto" w:fill="auto"/>
            <w:vAlign w:val="center"/>
          </w:tcPr>
          <w:p>
            <w:pPr>
              <w:snapToGrid w:val="0"/>
              <w:jc w:val="center"/>
              <w:rPr>
                <w:rFonts w:hint="eastAsia" w:ascii="Calibri" w:hAnsi="Calibri" w:eastAsia="宋体" w:cs="宋体"/>
                <w:color w:val="auto"/>
                <w:kern w:val="2"/>
                <w:sz w:val="24"/>
                <w:szCs w:val="24"/>
                <w:lang w:val="en-US" w:eastAsia="zh-CN" w:bidi="ar-SA"/>
              </w:rPr>
            </w:pPr>
            <w:r>
              <w:rPr>
                <w:rFonts w:hint="eastAsia" w:eastAsia="宋体"/>
                <w:color w:val="auto"/>
                <w:sz w:val="24"/>
                <w:szCs w:val="24"/>
                <w:lang w:val="en-US" w:eastAsia="zh-CN"/>
              </w:rPr>
              <w:t>三等奖</w:t>
            </w:r>
          </w:p>
        </w:tc>
        <w:tc>
          <w:tcPr>
            <w:tcW w:w="3360" w:type="dxa"/>
            <w:shd w:val="clear" w:color="auto" w:fill="auto"/>
            <w:vAlign w:val="center"/>
          </w:tcPr>
          <w:p>
            <w:pPr>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秋檐照影</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陈亮</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生命科学与健康学院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自练翻澜迎雨燕</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李京涛</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计算机科学与工程学院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rPr>
              <w:t>绘画</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暮羽相逢</w:t>
            </w:r>
          </w:p>
        </w:tc>
        <w:tc>
          <w:tcPr>
            <w:tcW w:w="2132"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李</w:t>
            </w:r>
            <w:r>
              <w:rPr>
                <w:rFonts w:hint="eastAsia"/>
                <w:color w:val="auto"/>
                <w:sz w:val="24"/>
                <w:szCs w:val="24"/>
                <w:lang w:val="en-US" w:eastAsia="zh-CN"/>
              </w:rPr>
              <w:t>靓</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外国语学院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裴志勇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太行有光</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rPr>
              <w:t>伍晟韬</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rPr>
              <w:t>信息与电气工程学院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rPr>
              <w:t>陈砚丹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科大情</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王珏</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商学院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高亮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生生不息</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金梦珂</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外国语学院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摄影</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烟火市井</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李星婵、唐雨格、赵紫东</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马克思主义学院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吴月亮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设计</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楚漆三等奖灵--飞羽·角火·山影</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管恩典</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外国语学院</w:t>
            </w:r>
          </w:p>
        </w:tc>
        <w:tc>
          <w:tcPr>
            <w:tcW w:w="222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徐韵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影视</w:t>
            </w:r>
          </w:p>
        </w:tc>
        <w:tc>
          <w:tcPr>
            <w:tcW w:w="1254"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三等奖</w:t>
            </w:r>
          </w:p>
        </w:tc>
        <w:tc>
          <w:tcPr>
            <w:tcW w:w="336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白杨礼赞</w:t>
            </w:r>
          </w:p>
        </w:tc>
        <w:tc>
          <w:tcPr>
            <w:tcW w:w="2132"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朱欣云、朱宇丰、胡越东、王子涵、刘晶晶</w:t>
            </w:r>
          </w:p>
        </w:tc>
        <w:tc>
          <w:tcPr>
            <w:tcW w:w="966"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甲组</w:t>
            </w:r>
          </w:p>
        </w:tc>
        <w:tc>
          <w:tcPr>
            <w:tcW w:w="2350" w:type="dxa"/>
            <w:shd w:val="clear" w:color="auto" w:fill="auto"/>
            <w:vAlign w:val="center"/>
          </w:tcPr>
          <w:p>
            <w:pPr>
              <w:snapToGrid w:val="0"/>
              <w:jc w:val="center"/>
              <w:rPr>
                <w:rFonts w:hint="eastAsia" w:ascii="Times New Roman" w:hAnsi="Times New Roman" w:eastAsia="宋体" w:cs="Times New Roman"/>
                <w:color w:val="auto"/>
                <w:kern w:val="2"/>
                <w:sz w:val="24"/>
                <w:szCs w:val="24"/>
                <w:lang w:val="en-US" w:eastAsia="zh-CN" w:bidi="ar-SA"/>
              </w:rPr>
            </w:pPr>
            <w:r>
              <w:rPr>
                <w:rFonts w:hint="eastAsia" w:eastAsia="宋体"/>
                <w:color w:val="auto"/>
                <w:sz w:val="24"/>
                <w:szCs w:val="24"/>
                <w:lang w:val="en-US" w:eastAsia="zh-CN"/>
              </w:rPr>
              <w:t>马克思主义学院</w:t>
            </w:r>
          </w:p>
        </w:tc>
        <w:tc>
          <w:tcPr>
            <w:tcW w:w="2220" w:type="dxa"/>
            <w:shd w:val="clear" w:color="auto" w:fill="auto"/>
            <w:vAlign w:val="center"/>
          </w:tcPr>
          <w:p>
            <w:pPr>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易展鹏</w:t>
            </w:r>
          </w:p>
        </w:tc>
      </w:tr>
      <w:bookmarkEnd w:id="2"/>
    </w:tbl>
    <w:p>
      <w:pPr>
        <w:rPr>
          <w:rFonts w:hint="eastAsia" w:eastAsia="宋体"/>
          <w:color w:val="auto"/>
          <w:sz w:val="24"/>
          <w:szCs w:val="24"/>
          <w:lang w:val="en-US" w:eastAsia="zh-CN"/>
        </w:rPr>
      </w:pPr>
      <w:r>
        <w:rPr>
          <w:color w:val="auto"/>
          <w:sz w:val="24"/>
          <w:szCs w:val="24"/>
        </w:rPr>
        <w:br w:type="page"/>
      </w:r>
    </w:p>
    <w:bookmarkEnd w:id="1"/>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color w:val="auto"/>
          <w:sz w:val="40"/>
          <w:szCs w:val="40"/>
        </w:rPr>
      </w:pPr>
      <w:r>
        <w:rPr>
          <w:rFonts w:hint="eastAsia" w:ascii="华文仿宋" w:hAnsi="华文仿宋" w:eastAsia="华文仿宋" w:cs="华文仿宋"/>
          <w:b/>
          <w:bCs/>
          <w:color w:val="auto"/>
          <w:sz w:val="40"/>
          <w:szCs w:val="40"/>
        </w:rPr>
        <w:t>湖南科技大学</w:t>
      </w:r>
      <w:r>
        <w:rPr>
          <w:rFonts w:hint="eastAsia" w:ascii="华文仿宋" w:hAnsi="华文仿宋" w:eastAsia="华文仿宋" w:cs="华文仿宋"/>
          <w:b/>
          <w:bCs/>
          <w:color w:val="auto"/>
          <w:kern w:val="0"/>
          <w:sz w:val="40"/>
          <w:szCs w:val="40"/>
        </w:rPr>
        <w:t>第</w:t>
      </w:r>
      <w:r>
        <w:rPr>
          <w:rFonts w:hint="eastAsia" w:ascii="华文仿宋" w:hAnsi="华文仿宋" w:eastAsia="华文仿宋" w:cs="华文仿宋"/>
          <w:b/>
          <w:bCs/>
          <w:color w:val="auto"/>
          <w:kern w:val="0"/>
          <w:sz w:val="40"/>
          <w:szCs w:val="40"/>
          <w:lang w:val="en-US" w:eastAsia="zh-CN"/>
        </w:rPr>
        <w:t>八</w:t>
      </w:r>
      <w:r>
        <w:rPr>
          <w:rFonts w:hint="eastAsia" w:ascii="华文仿宋" w:hAnsi="华文仿宋" w:eastAsia="华文仿宋" w:cs="华文仿宋"/>
          <w:b/>
          <w:bCs/>
          <w:color w:val="auto"/>
          <w:kern w:val="0"/>
          <w:sz w:val="40"/>
          <w:szCs w:val="40"/>
        </w:rPr>
        <w:t>届大学生艺术展演艺术实践工作坊</w:t>
      </w:r>
      <w:r>
        <w:rPr>
          <w:rFonts w:hint="eastAsia" w:ascii="华文仿宋" w:hAnsi="华文仿宋" w:eastAsia="华文仿宋" w:cs="华文仿宋"/>
          <w:b/>
          <w:bCs/>
          <w:color w:val="auto"/>
          <w:sz w:val="40"/>
          <w:szCs w:val="40"/>
        </w:rPr>
        <w:t>获奖名单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仿宋" w:hAnsi="华文仿宋" w:eastAsia="华文仿宋" w:cs="华文仿宋"/>
          <w:b/>
          <w:bCs/>
          <w:color w:val="auto"/>
          <w:sz w:val="40"/>
          <w:szCs w:val="40"/>
        </w:rPr>
      </w:pPr>
    </w:p>
    <w:tbl>
      <w:tblPr>
        <w:tblStyle w:val="10"/>
        <w:tblW w:w="14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2860"/>
        <w:gridCol w:w="2860"/>
        <w:gridCol w:w="292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706"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工坊作品名称</w:t>
            </w:r>
          </w:p>
        </w:tc>
        <w:tc>
          <w:tcPr>
            <w:tcW w:w="2860" w:type="dxa"/>
            <w:vAlign w:val="center"/>
          </w:tcPr>
          <w:p>
            <w:pPr>
              <w:widowControl/>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获奖情况</w:t>
            </w:r>
          </w:p>
        </w:tc>
        <w:tc>
          <w:tcPr>
            <w:tcW w:w="2860"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展示项目</w:t>
            </w:r>
          </w:p>
        </w:tc>
        <w:tc>
          <w:tcPr>
            <w:tcW w:w="2920"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指导老师</w:t>
            </w:r>
          </w:p>
        </w:tc>
        <w:tc>
          <w:tcPr>
            <w:tcW w:w="3210" w:type="dxa"/>
            <w:vAlign w:val="center"/>
          </w:tcPr>
          <w:p>
            <w:pPr>
              <w:widowControl/>
              <w:jc w:val="center"/>
              <w:rPr>
                <w:rFonts w:hint="eastAsia" w:ascii="黑体" w:hAnsi="黑体" w:eastAsia="黑体" w:cs="黑体"/>
                <w:color w:val="auto"/>
                <w:sz w:val="24"/>
              </w:rPr>
            </w:pPr>
            <w:r>
              <w:rPr>
                <w:rFonts w:hint="eastAsia" w:ascii="黑体" w:hAnsi="黑体" w:eastAsia="黑体" w:cs="黑体"/>
                <w:color w:val="auto"/>
                <w:sz w:val="24"/>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706" w:type="dxa"/>
            <w:vAlign w:val="center"/>
          </w:tcPr>
          <w:p>
            <w:pPr>
              <w:pStyle w:val="7"/>
              <w:keepNext w:val="0"/>
              <w:keepLines w:val="0"/>
              <w:widowControl/>
              <w:suppressLineNumbers w:val="0"/>
              <w:snapToGrid w:val="0"/>
              <w:spacing w:before="0" w:beforeAutospacing="0" w:after="0" w:afterAutospacing="0"/>
              <w:ind w:left="0" w:leftChars="0" w:right="0" w:rightChars="0"/>
              <w:jc w:val="left"/>
              <w:rPr>
                <w:rFonts w:hint="eastAsia" w:asciiTheme="minorEastAsia" w:hAnsiTheme="minorEastAsia" w:eastAsiaTheme="minorEastAsia" w:cstheme="minorEastAsia"/>
                <w:b/>
                <w:bCs/>
                <w:color w:val="auto"/>
                <w:sz w:val="24"/>
                <w:szCs w:val="24"/>
              </w:rPr>
            </w:pPr>
            <w:r>
              <w:rPr>
                <w:rFonts w:ascii="宋体" w:eastAsia="宋体" w:cs="仿宋_GB2312"/>
                <w:b w:val="0"/>
                <w:bCs w:val="0"/>
                <w:i w:val="0"/>
                <w:iCs w:val="0"/>
                <w:color w:val="auto"/>
                <w:spacing w:val="0"/>
                <w:w w:val="100"/>
                <w:sz w:val="24"/>
                <w:szCs w:val="24"/>
                <w:vertAlign w:val="baseline"/>
              </w:rPr>
              <w:t>舞润潇湘——湖南非遗传统舞蹈美育实践工作坊</w:t>
            </w:r>
          </w:p>
        </w:tc>
        <w:tc>
          <w:tcPr>
            <w:tcW w:w="2860" w:type="dxa"/>
            <w:vAlign w:val="center"/>
          </w:tcPr>
          <w:p>
            <w:pPr>
              <w:widowControl/>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2860" w:type="dxa"/>
            <w:vAlign w:val="center"/>
          </w:tcPr>
          <w:p>
            <w:pPr>
              <w:widowControl/>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艺术与</w:t>
            </w:r>
            <w:r>
              <w:rPr>
                <w:rFonts w:hint="eastAsia" w:asciiTheme="minorEastAsia" w:hAnsiTheme="minorEastAsia" w:eastAsiaTheme="minorEastAsia" w:cstheme="minorEastAsia"/>
                <w:color w:val="auto"/>
                <w:sz w:val="24"/>
                <w:szCs w:val="24"/>
                <w:lang w:val="en-US" w:eastAsia="zh-CN"/>
              </w:rPr>
              <w:t>校园</w:t>
            </w:r>
          </w:p>
        </w:tc>
        <w:tc>
          <w:tcPr>
            <w:tcW w:w="2920" w:type="dxa"/>
            <w:vAlign w:val="center"/>
          </w:tcPr>
          <w:p>
            <w:pPr>
              <w:pStyle w:val="7"/>
              <w:keepNext w:val="0"/>
              <w:keepLines w:val="0"/>
              <w:widowControl/>
              <w:suppressLineNumbers w:val="0"/>
              <w:snapToGrid w:val="0"/>
              <w:spacing w:before="0" w:beforeAutospacing="0" w:after="0" w:afterAutospacing="0"/>
              <w:ind w:left="0" w:leftChars="0" w:right="0" w:rightChars="0"/>
              <w:jc w:val="center"/>
              <w:rPr>
                <w:rFonts w:hint="eastAsia" w:asciiTheme="minorEastAsia" w:hAnsiTheme="minorEastAsia" w:eastAsiaTheme="minorEastAsia" w:cstheme="minorEastAsia"/>
                <w:b/>
                <w:bCs/>
                <w:color w:val="auto"/>
                <w:sz w:val="24"/>
                <w:szCs w:val="24"/>
              </w:rPr>
            </w:pPr>
            <w:r>
              <w:rPr>
                <w:rFonts w:ascii="宋体" w:eastAsia="宋体" w:cs="仿宋_GB2312"/>
                <w:b w:val="0"/>
                <w:bCs w:val="0"/>
                <w:i w:val="0"/>
                <w:iCs w:val="0"/>
                <w:color w:val="auto"/>
                <w:spacing w:val="0"/>
                <w:w w:val="100"/>
                <w:sz w:val="24"/>
                <w:szCs w:val="24"/>
                <w:vertAlign w:val="baseline"/>
              </w:rPr>
              <w:t>张然、李佩蓉、文海良</w:t>
            </w:r>
          </w:p>
        </w:tc>
        <w:tc>
          <w:tcPr>
            <w:tcW w:w="3210" w:type="dxa"/>
            <w:vAlign w:val="center"/>
          </w:tcPr>
          <w:p>
            <w:pPr>
              <w:widowControl/>
              <w:jc w:val="center"/>
              <w:rPr>
                <w:rFonts w:hint="eastAsia" w:asciiTheme="minorEastAsia" w:hAnsiTheme="minorEastAsia" w:eastAsiaTheme="minorEastAsia" w:cstheme="minorEastAsia"/>
                <w:b/>
                <w:bCs/>
                <w:color w:val="auto"/>
                <w:sz w:val="24"/>
                <w:szCs w:val="24"/>
              </w:rPr>
            </w:pPr>
            <w:r>
              <w:rPr>
                <w:rFonts w:ascii="宋体" w:eastAsia="宋体" w:cs="仿宋_GB2312"/>
                <w:b w:val="0"/>
                <w:bCs w:val="0"/>
                <w:i w:val="0"/>
                <w:iCs w:val="0"/>
                <w:color w:val="auto"/>
                <w:spacing w:val="0"/>
                <w:w w:val="100"/>
                <w:sz w:val="24"/>
                <w:szCs w:val="24"/>
                <w:vertAlign w:val="baseline"/>
              </w:rPr>
              <w:t>黎锦晖音乐学院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706" w:type="dxa"/>
            <w:vAlign w:val="center"/>
          </w:tcPr>
          <w:p>
            <w:pPr>
              <w:keepNext w:val="0"/>
              <w:keepLines w:val="0"/>
              <w:widowControl/>
              <w:suppressLineNumbers w:val="0"/>
              <w:snapToGrid w:val="0"/>
              <w:jc w:val="left"/>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val="0"/>
                <w:bCs w:val="0"/>
                <w:color w:val="auto"/>
                <w:kern w:val="0"/>
                <w:sz w:val="24"/>
                <w:szCs w:val="24"/>
                <w:lang w:val="en-US" w:eastAsia="zh-CN" w:bidi="ar"/>
              </w:rPr>
              <w:t>艺术与科技跨界融合创新实践</w:t>
            </w:r>
          </w:p>
        </w:tc>
        <w:tc>
          <w:tcPr>
            <w:tcW w:w="2860" w:type="dxa"/>
            <w:vAlign w:val="center"/>
          </w:tcPr>
          <w:p>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一等奖</w:t>
            </w:r>
          </w:p>
        </w:tc>
        <w:tc>
          <w:tcPr>
            <w:tcW w:w="2860" w:type="dxa"/>
            <w:vAlign w:val="center"/>
          </w:tcPr>
          <w:p>
            <w:pPr>
              <w:widowControl/>
              <w:jc w:val="center"/>
              <w:rPr>
                <w:rFonts w:hint="eastAsia" w:eastAsia="宋体" w:asciiTheme="minorEastAsia" w:hAnsiTheme="minorEastAsia" w:cstheme="minorEastAsia"/>
                <w:color w:val="auto"/>
                <w:sz w:val="24"/>
                <w:szCs w:val="24"/>
                <w:lang w:val="en-US" w:eastAsia="zh-CN"/>
              </w:rPr>
            </w:pPr>
            <w:r>
              <w:rPr>
                <w:rFonts w:hint="eastAsia" w:ascii="宋体" w:hAnsi="宋体"/>
                <w:color w:val="auto"/>
                <w:sz w:val="24"/>
                <w:szCs w:val="24"/>
              </w:rPr>
              <w:t>艺术与</w:t>
            </w:r>
            <w:r>
              <w:rPr>
                <w:rFonts w:hint="eastAsia" w:ascii="宋体" w:hAnsi="宋体"/>
                <w:color w:val="auto"/>
                <w:sz w:val="24"/>
                <w:szCs w:val="24"/>
                <w:lang w:val="en-US" w:eastAsia="zh-CN"/>
              </w:rPr>
              <w:t>科技</w:t>
            </w:r>
          </w:p>
        </w:tc>
        <w:tc>
          <w:tcPr>
            <w:tcW w:w="2920" w:type="dxa"/>
            <w:vAlign w:val="center"/>
          </w:tcPr>
          <w:p>
            <w:pPr>
              <w:keepNext w:val="0"/>
              <w:keepLines w:val="0"/>
              <w:widowControl/>
              <w:suppressLineNumbers w:val="0"/>
              <w:snapToGrid w:val="0"/>
              <w:jc w:val="center"/>
              <w:rPr>
                <w:rFonts w:hint="eastAsia" w:asciiTheme="minorEastAsia" w:hAnsiTheme="minorEastAsia" w:eastAsiaTheme="minorEastAsia" w:cstheme="minorEastAsia"/>
                <w:color w:val="auto"/>
                <w:sz w:val="24"/>
                <w:szCs w:val="24"/>
              </w:rPr>
            </w:pPr>
            <w:r>
              <w:rPr>
                <w:rFonts w:hint="eastAsia" w:ascii="宋体" w:hAnsi="宋体" w:eastAsia="宋体" w:cs="宋体"/>
                <w:color w:val="auto"/>
                <w:kern w:val="0"/>
                <w:sz w:val="24"/>
                <w:szCs w:val="24"/>
                <w:lang w:val="en-US" w:eastAsia="zh-CN" w:bidi="ar"/>
              </w:rPr>
              <w:t>邢江浩、文星、唐思文</w:t>
            </w:r>
          </w:p>
        </w:tc>
        <w:tc>
          <w:tcPr>
            <w:tcW w:w="3210"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建筑与艺术设计学院</w:t>
            </w:r>
          </w:p>
        </w:tc>
      </w:tr>
    </w:tbl>
    <w:p>
      <w:pPr>
        <w:keepNext w:val="0"/>
        <w:keepLines w:val="0"/>
        <w:widowControl/>
        <w:suppressLineNumbers w:val="0"/>
        <w:jc w:val="center"/>
        <w:rPr>
          <w:rFonts w:hint="eastAsia" w:ascii="华文仿宋" w:hAnsi="华文仿宋" w:eastAsia="华文仿宋" w:cs="华文仿宋"/>
          <w:b/>
          <w:bCs/>
          <w:color w:val="auto"/>
          <w:kern w:val="0"/>
          <w:sz w:val="44"/>
          <w:szCs w:val="44"/>
          <w:lang w:val="en-US" w:eastAsia="zh-CN" w:bidi="ar"/>
        </w:rPr>
      </w:pPr>
      <w:r>
        <w:rPr>
          <w:color w:val="auto"/>
        </w:rPr>
        <w:br w:type="page"/>
      </w:r>
      <w:r>
        <w:rPr>
          <w:rFonts w:hint="eastAsia" w:ascii="华文仿宋" w:hAnsi="华文仿宋" w:eastAsia="华文仿宋" w:cs="华文仿宋"/>
          <w:b/>
          <w:bCs/>
          <w:color w:val="auto"/>
          <w:kern w:val="0"/>
          <w:sz w:val="44"/>
          <w:szCs w:val="44"/>
          <w:lang w:val="en-US" w:eastAsia="zh-CN" w:bidi="ar"/>
        </w:rPr>
        <w:t>湖南科技大学第八届大学生艺术展演活动</w:t>
      </w:r>
    </w:p>
    <w:p>
      <w:pPr>
        <w:keepNext w:val="0"/>
        <w:keepLines w:val="0"/>
        <w:widowControl/>
        <w:suppressLineNumbers w:val="0"/>
        <w:jc w:val="center"/>
        <w:rPr>
          <w:rFonts w:hint="default"/>
          <w:color w:val="auto"/>
          <w:vertAlign w:val="baseline"/>
          <w:lang w:val="en-US"/>
        </w:rPr>
      </w:pPr>
      <w:r>
        <w:rPr>
          <w:rFonts w:hint="eastAsia" w:ascii="华文仿宋" w:hAnsi="华文仿宋" w:eastAsia="华文仿宋" w:cs="华文仿宋"/>
          <w:b/>
          <w:bCs/>
          <w:color w:val="auto"/>
          <w:kern w:val="0"/>
          <w:sz w:val="44"/>
          <w:szCs w:val="44"/>
          <w:lang w:val="en-US" w:eastAsia="zh-CN" w:bidi="ar"/>
        </w:rPr>
        <w:t>高校美育改革创新优秀案例获奖名单</w:t>
      </w:r>
    </w:p>
    <w:tbl>
      <w:tblPr>
        <w:tblStyle w:val="10"/>
        <w:tblpPr w:leftFromText="180" w:rightFromText="180" w:vertAnchor="text" w:horzAnchor="page" w:tblpXSpec="center" w:tblpY="972"/>
        <w:tblOverlap w:val="never"/>
        <w:tblW w:w="13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08"/>
        <w:gridCol w:w="3067"/>
        <w:gridCol w:w="1501"/>
        <w:gridCol w:w="2664"/>
        <w:gridCol w:w="1883"/>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序号</w:t>
            </w:r>
          </w:p>
        </w:tc>
        <w:tc>
          <w:tcPr>
            <w:tcW w:w="1708" w:type="dxa"/>
            <w:vAlign w:val="center"/>
          </w:tcPr>
          <w:p>
            <w:pPr>
              <w:keepNext w:val="0"/>
              <w:keepLines w:val="0"/>
              <w:widowControl/>
              <w:suppressLineNumbers w:val="0"/>
              <w:jc w:val="center"/>
              <w:rPr>
                <w:rFonts w:hint="eastAsia" w:ascii="黑体" w:hAnsi="黑体" w:eastAsia="黑体" w:cs="黑体"/>
                <w:color w:val="auto"/>
                <w:kern w:val="0"/>
                <w:sz w:val="24"/>
                <w:szCs w:val="24"/>
                <w:lang w:val="en-US" w:eastAsia="zh-CN" w:bidi="ar"/>
              </w:rPr>
            </w:pPr>
            <w:r>
              <w:rPr>
                <w:rFonts w:hint="eastAsia" w:ascii="黑体" w:hAnsi="黑体" w:eastAsia="黑体" w:cs="黑体"/>
                <w:color w:val="auto"/>
                <w:kern w:val="0"/>
                <w:sz w:val="24"/>
                <w:szCs w:val="24"/>
                <w:lang w:val="en-US" w:eastAsia="zh-CN" w:bidi="ar"/>
              </w:rPr>
              <w:t>获奖情况</w:t>
            </w:r>
          </w:p>
        </w:tc>
        <w:tc>
          <w:tcPr>
            <w:tcW w:w="3067"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案例题目</w:t>
            </w:r>
          </w:p>
        </w:tc>
        <w:tc>
          <w:tcPr>
            <w:tcW w:w="1501"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作者姓名</w:t>
            </w:r>
          </w:p>
        </w:tc>
        <w:tc>
          <w:tcPr>
            <w:tcW w:w="2664" w:type="dxa"/>
            <w:vAlign w:val="center"/>
          </w:tcPr>
          <w:p>
            <w:pPr>
              <w:keepNext w:val="0"/>
              <w:keepLines w:val="0"/>
              <w:widowControl/>
              <w:suppressLineNumbers w:val="0"/>
              <w:jc w:val="center"/>
              <w:rPr>
                <w:rFonts w:hint="default" w:ascii="黑体" w:hAnsi="黑体" w:eastAsia="黑体" w:cs="黑体"/>
                <w:color w:val="auto"/>
                <w:sz w:val="24"/>
                <w:szCs w:val="24"/>
                <w:vertAlign w:val="baseline"/>
                <w:lang w:val="en-US"/>
              </w:rPr>
            </w:pPr>
            <w:r>
              <w:rPr>
                <w:rFonts w:hint="eastAsia" w:ascii="黑体" w:hAnsi="黑体" w:eastAsia="黑体" w:cs="黑体"/>
                <w:color w:val="auto"/>
                <w:kern w:val="0"/>
                <w:sz w:val="24"/>
                <w:szCs w:val="24"/>
                <w:lang w:val="en-US" w:eastAsia="zh-CN" w:bidi="ar"/>
              </w:rPr>
              <w:t>作者职务</w:t>
            </w:r>
          </w:p>
        </w:tc>
        <w:tc>
          <w:tcPr>
            <w:tcW w:w="1883" w:type="dxa"/>
            <w:vAlign w:val="center"/>
          </w:tcPr>
          <w:p>
            <w:pPr>
              <w:keepNext w:val="0"/>
              <w:keepLines w:val="0"/>
              <w:widowControl/>
              <w:suppressLineNumbers w:val="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联系电话</w:t>
            </w:r>
          </w:p>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（座机和手机）</w:t>
            </w:r>
          </w:p>
        </w:tc>
        <w:tc>
          <w:tcPr>
            <w:tcW w:w="2136"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jc w:val="center"/>
        </w:trPr>
        <w:tc>
          <w:tcPr>
            <w:tcW w:w="894" w:type="dxa"/>
            <w:vAlign w:val="center"/>
          </w:tcPr>
          <w:p>
            <w:pPr>
              <w:keepNext w:val="0"/>
              <w:keepLines w:val="0"/>
              <w:widowControl/>
              <w:suppressLineNumbers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708"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67"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rPr>
              <w:t>“非遗进校园”美育浸润行动大中小学一体化实践探索</w:t>
            </w:r>
          </w:p>
        </w:tc>
        <w:tc>
          <w:tcPr>
            <w:tcW w:w="1501" w:type="dxa"/>
            <w:vAlign w:val="center"/>
          </w:tcPr>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龚畅</w:t>
            </w:r>
          </w:p>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赵湘学</w:t>
            </w:r>
          </w:p>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rPr>
              <w:t>王亚楠</w:t>
            </w:r>
          </w:p>
        </w:tc>
        <w:tc>
          <w:tcPr>
            <w:tcW w:w="2664"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rPr>
              <w:t>湖南科技大学</w:t>
            </w:r>
            <w:r>
              <w:rPr>
                <w:rFonts w:hint="eastAsia" w:asciiTheme="minorEastAsia" w:hAnsiTheme="minorEastAsia" w:eastAsiaTheme="minorEastAsia" w:cstheme="minorEastAsia"/>
                <w:color w:val="auto"/>
                <w:sz w:val="24"/>
                <w:szCs w:val="24"/>
                <w:lang w:val="en-US" w:eastAsia="zh-CN"/>
              </w:rPr>
              <w:t>齐白石艺术学院副教授</w:t>
            </w:r>
          </w:p>
        </w:tc>
        <w:tc>
          <w:tcPr>
            <w:tcW w:w="1883"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13087219159</w:t>
            </w:r>
          </w:p>
        </w:tc>
        <w:tc>
          <w:tcPr>
            <w:tcW w:w="2136" w:type="dxa"/>
            <w:vAlign w:val="center"/>
          </w:tcPr>
          <w:p>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49546105</w:t>
            </w:r>
            <w:r>
              <w:rPr>
                <w:rFonts w:hint="eastAsia" w:ascii="宋体" w:hAnsi="宋体" w:eastAsia="宋体" w:cs="宋体"/>
                <w:color w:val="auto"/>
                <w:sz w:val="24"/>
                <w:szCs w:val="32"/>
                <w:u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1708"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67" w:type="dxa"/>
            <w:vAlign w:val="center"/>
          </w:tcPr>
          <w:p>
            <w:pPr>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color w:val="auto"/>
                <w:sz w:val="24"/>
                <w:szCs w:val="24"/>
                <w:vertAlign w:val="baseline"/>
              </w:rPr>
              <w:t>基于在线开放课程背景下的线上线下混合式一流课程的教学应用研究</w:t>
            </w:r>
          </w:p>
        </w:tc>
        <w:tc>
          <w:tcPr>
            <w:tcW w:w="1501" w:type="dxa"/>
            <w:vAlign w:val="center"/>
          </w:tcPr>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彭浩宇</w:t>
            </w:r>
          </w:p>
          <w:p>
            <w:pPr>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杨姝</w:t>
            </w:r>
          </w:p>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rPr>
              <w:t>万格格</w:t>
            </w:r>
          </w:p>
        </w:tc>
        <w:tc>
          <w:tcPr>
            <w:tcW w:w="2664" w:type="dxa"/>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eastAsia="宋体"/>
                <w:color w:val="auto"/>
                <w:sz w:val="24"/>
                <w:u w:val="none"/>
                <w:lang w:val="en-US" w:eastAsia="zh-CN"/>
              </w:rPr>
              <w:t>湖南科技大学黎锦晖音乐学院</w:t>
            </w:r>
            <w:r>
              <w:rPr>
                <w:rFonts w:hint="eastAsia"/>
                <w:color w:val="auto"/>
                <w:sz w:val="24"/>
                <w:u w:val="none"/>
                <w:lang w:val="en-US" w:eastAsia="zh-CN"/>
              </w:rPr>
              <w:t>专任教师</w:t>
            </w:r>
          </w:p>
        </w:tc>
        <w:tc>
          <w:tcPr>
            <w:tcW w:w="1883" w:type="dxa"/>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18674875688</w:t>
            </w:r>
          </w:p>
        </w:tc>
        <w:tc>
          <w:tcPr>
            <w:tcW w:w="2136" w:type="dxa"/>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u w:val="none"/>
                <w:lang w:val="en-US" w:eastAsia="zh-CN"/>
              </w:rPr>
              <w:t>370479471@qq.com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3</w:t>
            </w:r>
          </w:p>
        </w:tc>
        <w:tc>
          <w:tcPr>
            <w:tcW w:w="1708" w:type="dxa"/>
            <w:vAlign w:val="center"/>
          </w:tcPr>
          <w:p>
            <w:pPr>
              <w:widowControl/>
              <w:jc w:val="center"/>
              <w:rPr>
                <w:rFonts w:hint="eastAsia" w:ascii="宋体" w:hAnsi="宋体" w:eastAsia="宋体" w:cs="宋体"/>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一等奖</w:t>
            </w:r>
          </w:p>
        </w:tc>
        <w:tc>
          <w:tcPr>
            <w:tcW w:w="3067" w:type="dxa"/>
            <w:vAlign w:val="center"/>
          </w:tcPr>
          <w:p>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b w:val="0"/>
                <w:bCs/>
                <w:color w:val="auto"/>
                <w:sz w:val="24"/>
                <w:szCs w:val="24"/>
                <w:u w:val="none"/>
                <w:lang w:val="en-US" w:eastAsia="zh-CN"/>
              </w:rPr>
              <w:t>“以乐润乡 文艺帮衬”：高校音乐专业浸润式帮扶乡村美育的实践探索</w:t>
            </w:r>
          </w:p>
        </w:tc>
        <w:tc>
          <w:tcPr>
            <w:tcW w:w="1501"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张想</w:t>
            </w:r>
          </w:p>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康晓丹</w:t>
            </w:r>
          </w:p>
          <w:p>
            <w:pPr>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张新笛</w:t>
            </w:r>
          </w:p>
        </w:tc>
        <w:tc>
          <w:tcPr>
            <w:tcW w:w="2664" w:type="dxa"/>
            <w:vAlign w:val="center"/>
          </w:tcPr>
          <w:p>
            <w:pPr>
              <w:ind w:left="240" w:hanging="240" w:hangingChars="100"/>
              <w:jc w:val="center"/>
              <w:rPr>
                <w:rFonts w:hint="default" w:ascii="宋体" w:hAnsi="宋体" w:cs="宋体" w:eastAsia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rPr>
              <w:t>湖南科技大学黎锦晖音乐学院音乐</w:t>
            </w:r>
            <w:r>
              <w:rPr>
                <w:rFonts w:hint="eastAsia" w:asciiTheme="minorEastAsia" w:hAnsiTheme="minorEastAsia" w:eastAsiaTheme="minorEastAsia" w:cstheme="minorEastAsia"/>
                <w:color w:val="auto"/>
                <w:sz w:val="24"/>
                <w:szCs w:val="24"/>
                <w:lang w:val="en-US" w:eastAsia="zh-CN"/>
              </w:rPr>
              <w:t>声乐教研室主任</w:t>
            </w:r>
          </w:p>
        </w:tc>
        <w:tc>
          <w:tcPr>
            <w:tcW w:w="1883" w:type="dxa"/>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18173231535</w:t>
            </w:r>
          </w:p>
        </w:tc>
        <w:tc>
          <w:tcPr>
            <w:tcW w:w="2136" w:type="dxa"/>
            <w:vAlign w:val="center"/>
          </w:tcPr>
          <w:p>
            <w:pPr>
              <w:jc w:val="center"/>
              <w:rPr>
                <w:rFonts w:hint="eastAsia"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451653519</w:t>
            </w:r>
            <w:r>
              <w:rPr>
                <w:rFonts w:hint="eastAsia" w:asciiTheme="minorEastAsia" w:hAnsiTheme="minorEastAsia" w:eastAsiaTheme="minorEastAsia" w:cstheme="minorEastAsia"/>
                <w:color w:val="auto"/>
                <w:sz w:val="24"/>
                <w:szCs w:val="24"/>
              </w:rPr>
              <w:t>@qq.com</w:t>
            </w:r>
          </w:p>
        </w:tc>
      </w:tr>
    </w:tbl>
    <w:p>
      <w:pPr>
        <w:keepNext w:val="0"/>
        <w:keepLines w:val="0"/>
        <w:widowControl/>
        <w:suppressLineNumbers w:val="0"/>
        <w:jc w:val="center"/>
        <w:rPr>
          <w:rFonts w:hint="eastAsia" w:ascii="华文仿宋" w:hAnsi="华文仿宋" w:eastAsia="华文仿宋" w:cs="华文仿宋"/>
          <w:b/>
          <w:bCs/>
          <w:color w:val="auto"/>
          <w:kern w:val="0"/>
          <w:sz w:val="44"/>
          <w:szCs w:val="44"/>
          <w:lang w:val="en-US" w:eastAsia="zh-CN" w:bidi="ar"/>
        </w:rPr>
      </w:pPr>
      <w:r>
        <w:rPr>
          <w:rFonts w:hint="eastAsia"/>
          <w:b/>
          <w:bCs/>
          <w:color w:val="auto"/>
          <w:sz w:val="24"/>
          <w:szCs w:val="32"/>
        </w:rPr>
        <w:br w:type="page"/>
      </w:r>
      <w:r>
        <w:rPr>
          <w:rFonts w:hint="eastAsia" w:ascii="华文仿宋" w:hAnsi="华文仿宋" w:eastAsia="华文仿宋" w:cs="华文仿宋"/>
          <w:b/>
          <w:bCs/>
          <w:color w:val="auto"/>
          <w:kern w:val="0"/>
          <w:sz w:val="44"/>
          <w:szCs w:val="44"/>
          <w:lang w:val="en-US" w:eastAsia="zh-CN" w:bidi="ar"/>
        </w:rPr>
        <w:t>湖南科技大学第八届大学生艺术展演活动</w:t>
      </w:r>
    </w:p>
    <w:p>
      <w:pPr>
        <w:keepNext w:val="0"/>
        <w:keepLines w:val="0"/>
        <w:widowControl/>
        <w:suppressLineNumbers w:val="0"/>
        <w:jc w:val="center"/>
        <w:rPr>
          <w:rFonts w:hint="default"/>
          <w:color w:val="auto"/>
          <w:vertAlign w:val="baseline"/>
          <w:lang w:val="en-US"/>
        </w:rPr>
      </w:pPr>
      <w:r>
        <w:rPr>
          <w:rFonts w:hint="eastAsia" w:ascii="华文仿宋" w:hAnsi="华文仿宋" w:eastAsia="华文仿宋" w:cs="华文仿宋"/>
          <w:b/>
          <w:bCs/>
          <w:color w:val="auto"/>
          <w:kern w:val="0"/>
          <w:sz w:val="44"/>
          <w:szCs w:val="44"/>
          <w:lang w:val="en-US" w:eastAsia="zh-CN" w:bidi="ar"/>
        </w:rPr>
        <w:t>高校美育改革创新学术论文获奖名单</w:t>
      </w:r>
    </w:p>
    <w:tbl>
      <w:tblPr>
        <w:tblStyle w:val="10"/>
        <w:tblpPr w:leftFromText="180" w:rightFromText="180" w:vertAnchor="text" w:horzAnchor="page" w:tblpXSpec="center" w:tblpY="972"/>
        <w:tblOverlap w:val="never"/>
        <w:tblW w:w="11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08"/>
        <w:gridCol w:w="3067"/>
        <w:gridCol w:w="1501"/>
        <w:gridCol w:w="2664"/>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序号</w:t>
            </w:r>
          </w:p>
        </w:tc>
        <w:tc>
          <w:tcPr>
            <w:tcW w:w="1708" w:type="dxa"/>
            <w:vAlign w:val="center"/>
          </w:tcPr>
          <w:p>
            <w:pPr>
              <w:keepNext w:val="0"/>
              <w:keepLines w:val="0"/>
              <w:widowControl/>
              <w:suppressLineNumbers w:val="0"/>
              <w:jc w:val="center"/>
              <w:rPr>
                <w:rFonts w:hint="eastAsia" w:ascii="黑体" w:hAnsi="黑体" w:eastAsia="黑体" w:cs="黑体"/>
                <w:color w:val="auto"/>
                <w:kern w:val="0"/>
                <w:sz w:val="24"/>
                <w:szCs w:val="24"/>
                <w:lang w:val="en-US" w:eastAsia="zh-CN" w:bidi="ar"/>
              </w:rPr>
            </w:pPr>
            <w:r>
              <w:rPr>
                <w:rFonts w:hint="eastAsia" w:ascii="黑体" w:hAnsi="黑体" w:eastAsia="黑体" w:cs="黑体"/>
                <w:color w:val="auto"/>
                <w:kern w:val="0"/>
                <w:sz w:val="24"/>
                <w:szCs w:val="24"/>
                <w:lang w:val="en-US" w:eastAsia="zh-CN" w:bidi="ar"/>
              </w:rPr>
              <w:t>获奖情况</w:t>
            </w:r>
          </w:p>
        </w:tc>
        <w:tc>
          <w:tcPr>
            <w:tcW w:w="3067"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论文题目</w:t>
            </w:r>
          </w:p>
        </w:tc>
        <w:tc>
          <w:tcPr>
            <w:tcW w:w="1501" w:type="dxa"/>
            <w:vAlign w:val="center"/>
          </w:tcPr>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作者姓名</w:t>
            </w:r>
          </w:p>
        </w:tc>
        <w:tc>
          <w:tcPr>
            <w:tcW w:w="2664" w:type="dxa"/>
            <w:vAlign w:val="center"/>
          </w:tcPr>
          <w:p>
            <w:pPr>
              <w:keepNext w:val="0"/>
              <w:keepLines w:val="0"/>
              <w:widowControl/>
              <w:suppressLineNumbers w:val="0"/>
              <w:jc w:val="center"/>
              <w:rPr>
                <w:rFonts w:hint="default" w:ascii="黑体" w:hAnsi="黑体" w:eastAsia="黑体" w:cs="黑体"/>
                <w:color w:val="auto"/>
                <w:sz w:val="24"/>
                <w:szCs w:val="24"/>
                <w:vertAlign w:val="baseline"/>
                <w:lang w:val="en-US"/>
              </w:rPr>
            </w:pPr>
            <w:r>
              <w:rPr>
                <w:rFonts w:hint="eastAsia" w:ascii="黑体" w:hAnsi="黑体" w:eastAsia="黑体" w:cs="黑体"/>
                <w:color w:val="auto"/>
                <w:kern w:val="0"/>
                <w:sz w:val="24"/>
                <w:szCs w:val="24"/>
                <w:lang w:val="en-US" w:eastAsia="zh-CN" w:bidi="ar"/>
              </w:rPr>
              <w:t>作者职务</w:t>
            </w:r>
          </w:p>
        </w:tc>
        <w:tc>
          <w:tcPr>
            <w:tcW w:w="1883" w:type="dxa"/>
            <w:vAlign w:val="center"/>
          </w:tcPr>
          <w:p>
            <w:pPr>
              <w:keepNext w:val="0"/>
              <w:keepLines w:val="0"/>
              <w:widowControl/>
              <w:suppressLineNumbers w:val="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联系电话</w:t>
            </w:r>
          </w:p>
          <w:p>
            <w:pPr>
              <w:keepNext w:val="0"/>
              <w:keepLines w:val="0"/>
              <w:widowControl/>
              <w:suppressLineNumbers w:val="0"/>
              <w:jc w:val="center"/>
              <w:rPr>
                <w:rFonts w:hint="eastAsia" w:ascii="黑体" w:hAnsi="黑体" w:eastAsia="黑体" w:cs="黑体"/>
                <w:color w:val="auto"/>
                <w:sz w:val="24"/>
                <w:szCs w:val="24"/>
                <w:vertAlign w:val="baseline"/>
              </w:rPr>
            </w:pPr>
            <w:r>
              <w:rPr>
                <w:rFonts w:hint="eastAsia" w:ascii="黑体" w:hAnsi="黑体" w:eastAsia="黑体" w:cs="黑体"/>
                <w:color w:val="auto"/>
                <w:kern w:val="0"/>
                <w:sz w:val="24"/>
                <w:szCs w:val="24"/>
                <w:lang w:val="en-US" w:eastAsia="zh-CN" w:bidi="ar"/>
              </w:rPr>
              <w:t>（座机和手机）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1708"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1" w:lineRule="atLeast"/>
              <w:ind w:left="0" w:leftChars="0"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rPr>
              <w:t>湖湘红色音乐文化融入高校党建美育的路径构建研究</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5"/>
                <w:w w:val="100"/>
                <w:sz w:val="24"/>
                <w:szCs w:val="24"/>
                <w:vertAlign w:val="baseline"/>
              </w:rPr>
            </w:pPr>
            <w:r>
              <w:rPr>
                <w:rFonts w:hint="eastAsia" w:ascii="宋体" w:hAnsi="宋体" w:eastAsia="宋体" w:cs="宋体"/>
                <w:b w:val="0"/>
                <w:bCs w:val="0"/>
                <w:i w:val="0"/>
                <w:iCs w:val="0"/>
                <w:color w:val="auto"/>
                <w:spacing w:val="-5"/>
                <w:w w:val="100"/>
                <w:sz w:val="24"/>
                <w:szCs w:val="24"/>
                <w:vertAlign w:val="baseline"/>
              </w:rPr>
              <w:t>吴小营</w:t>
            </w:r>
          </w:p>
          <w:p>
            <w:pPr>
              <w:pStyle w:val="7"/>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5"/>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lang w:val="en-US" w:eastAsia="zh-CN"/>
              </w:rPr>
              <w:t>王涛</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ind w:left="138" w:leftChars="0" w:right="0" w:rightChars="0" w:firstLine="210" w:firstLine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10"/>
                <w:w w:val="100"/>
                <w:sz w:val="24"/>
                <w:szCs w:val="24"/>
                <w:vertAlign w:val="baseline"/>
              </w:rPr>
              <w:t>地球科学空间信息工程学院辅导员</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5"/>
                <w:w w:val="100"/>
                <w:kern w:val="2"/>
                <w:sz w:val="24"/>
                <w:szCs w:val="24"/>
                <w:vertAlign w:val="baseline"/>
                <w:lang w:val="en-US" w:eastAsia="zh-CN" w:bidi="ar-SA"/>
              </w:rPr>
            </w:pPr>
            <w:r>
              <w:rPr>
                <w:rFonts w:hint="eastAsia" w:ascii="宋体" w:hAnsi="宋体" w:eastAsia="宋体" w:cs="宋体"/>
                <w:b w:val="0"/>
                <w:bCs w:val="0"/>
                <w:i w:val="0"/>
                <w:iCs w:val="0"/>
                <w:color w:val="auto"/>
                <w:spacing w:val="-5"/>
                <w:w w:val="100"/>
                <w:sz w:val="24"/>
                <w:szCs w:val="24"/>
                <w:vertAlign w:val="baseline"/>
                <w:lang w:val="en-US" w:eastAsia="zh-CN"/>
              </w:rPr>
              <w:t>17773259142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1708" w:type="dxa"/>
            <w:vAlign w:val="center"/>
          </w:tcPr>
          <w:p>
            <w:pPr>
              <w:widowControl/>
              <w:jc w:val="center"/>
              <w:rPr>
                <w:rFonts w:hint="eastAsia" w:ascii="宋体" w:hAnsi="宋体" w:eastAsia="宋体" w:cs="宋体"/>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一等奖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高校美育浸润赋能经济社会高质量发展的内在逻辑、现实困境与社会协同实施路径</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肖潇</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湖南科技大学美育教育中心副主任</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13973249288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cs="宋体"/>
                <w:color w:val="auto"/>
                <w:kern w:val="2"/>
                <w:sz w:val="24"/>
                <w:szCs w:val="24"/>
                <w:vertAlign w:val="baseline"/>
                <w:lang w:val="en-US" w:eastAsia="zh-CN" w:bidi="ar-SA"/>
              </w:rPr>
              <w:t>3</w:t>
            </w:r>
          </w:p>
        </w:tc>
        <w:tc>
          <w:tcPr>
            <w:tcW w:w="1708" w:type="dxa"/>
            <w:vAlign w:val="center"/>
          </w:tcPr>
          <w:p>
            <w:pPr>
              <w:widowControl/>
              <w:jc w:val="center"/>
              <w:rPr>
                <w:rFonts w:hint="eastAsia" w:ascii="宋体" w:hAnsi="宋体" w:eastAsia="宋体" w:cs="宋体"/>
                <w:color w:val="auto"/>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lang w:val="en-US" w:eastAsia="zh-CN"/>
              </w:rPr>
              <w:t>一等奖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“三维四阶五协同”：“心与</w:t>
            </w:r>
            <w:r>
              <w:rPr>
                <w:rFonts w:hint="eastAsia" w:ascii="宋体" w:hAnsi="宋体" w:cs="宋体"/>
                <w:b w:val="0"/>
                <w:bCs w:val="0"/>
                <w:i w:val="0"/>
                <w:iCs w:val="0"/>
                <w:color w:val="auto"/>
                <w:spacing w:val="0"/>
                <w:w w:val="100"/>
                <w:sz w:val="24"/>
                <w:szCs w:val="24"/>
                <w:vertAlign w:val="baseline"/>
                <w:lang w:val="en-US" w:eastAsia="zh-CN"/>
              </w:rPr>
              <w:t>馨</w:t>
            </w:r>
            <w:r>
              <w:rPr>
                <w:rFonts w:hint="eastAsia" w:ascii="宋体" w:hAnsi="宋体" w:eastAsia="宋体" w:cs="宋体"/>
                <w:b w:val="0"/>
                <w:bCs w:val="0"/>
                <w:i w:val="0"/>
                <w:iCs w:val="0"/>
                <w:color w:val="auto"/>
                <w:spacing w:val="0"/>
                <w:w w:val="100"/>
                <w:sz w:val="24"/>
                <w:szCs w:val="24"/>
                <w:vertAlign w:val="baseline"/>
                <w:lang w:val="en-US" w:eastAsia="zh-CN"/>
              </w:rPr>
              <w:t>”美育实践范式的建构逻辑与铸魂成效（2017-2025）</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彭晔琴</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黎锦晖音乐学院副教授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b w:val="0"/>
                <w:bCs w:val="0"/>
                <w:color w:val="auto"/>
                <w:sz w:val="24"/>
                <w:szCs w:val="24"/>
                <w:u w:val="none"/>
              </w:rPr>
              <w:t>13507992088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传统文化传承视域下高校美育社会资源协同共建研究</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郑爱华</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 专任教师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13036782989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4"/>
                <w:w w:val="100"/>
                <w:sz w:val="24"/>
                <w:szCs w:val="24"/>
                <w:vertAlign w:val="baseline"/>
              </w:rPr>
              <w:t>AIGC对潮玩IP设计的革新性影响研究——基于Z世代审美驱动下的价值、路径与挑战</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ind w:left="0" w:leftChars="0"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u w:val="none"/>
                <w:vertAlign w:val="baseline"/>
              </w:rPr>
              <w:t>邱昇</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1" w:beforeAutospacing="0" w:after="0" w:afterAutospacing="0"/>
              <w:ind w:left="138" w:leftChars="0" w:right="0" w:rightChars="0" w:firstLine="210" w:firstLine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u w:val="none"/>
                <w:vertAlign w:val="baseline"/>
              </w:rPr>
              <w:t>湖南科技大学研究生</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b w:val="0"/>
                <w:bCs w:val="0"/>
                <w:i w:val="0"/>
                <w:iCs w:val="0"/>
                <w:color w:val="auto"/>
                <w:spacing w:val="0"/>
                <w:w w:val="100"/>
                <w:sz w:val="24"/>
                <w:szCs w:val="24"/>
                <w:u w:val="none"/>
                <w:vertAlign w:val="baseline"/>
                <w:lang w:val="en-US" w:eastAsia="zh-CN"/>
              </w:rPr>
              <w:t>18873295771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中华优秀传统文化融入高校美育的路径研究——基于民族志教学法的湖湘音乐课程实践考察</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荆莹莹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张然</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 专任教师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color w:val="auto"/>
                <w:sz w:val="24"/>
                <w:szCs w:val="24"/>
                <w:u w:val="none"/>
                <w:lang w:val="en-US" w:eastAsia="zh-CN"/>
              </w:rPr>
              <w:t>15580185047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7</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AIGC赋能传统皮影戏在数字游戏中的设计研究</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吴月亮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侯婧玲</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建筑与设计学院 专任教师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15874593868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8</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湖南花鼓戏融入高校美育的理论逻辑与实践路径研究</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刘婷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杜奕妍</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 专任教师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b w:val="0"/>
                <w:bCs w:val="0"/>
                <w:i w:val="0"/>
                <w:iCs w:val="0"/>
                <w:color w:val="auto"/>
                <w:spacing w:val="0"/>
                <w:w w:val="100"/>
                <w:sz w:val="24"/>
                <w:szCs w:val="24"/>
                <w:u w:val="none"/>
                <w:vertAlign w:val="baseline"/>
                <w:lang w:val="en-US" w:eastAsia="zh-CN"/>
              </w:rPr>
              <w:t>18811305506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9</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新时代美育视野下音乐审美教育观念的演进与重塑</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瞿亚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彭雅婷</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黎锦晖音乐学院辅导员</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u w:val="none"/>
                <w:vertAlign w:val="baseline"/>
                <w:lang w:val="en-US" w:eastAsia="zh-CN" w:bidi="ar-SA"/>
              </w:rPr>
            </w:pPr>
            <w:r>
              <w:rPr>
                <w:rFonts w:hint="eastAsia" w:ascii="宋体" w:hAnsi="宋体" w:eastAsia="宋体" w:cs="宋体"/>
                <w:snapToGrid w:val="0"/>
                <w:color w:val="auto"/>
                <w:kern w:val="0"/>
                <w:sz w:val="24"/>
                <w:szCs w:val="24"/>
                <w:u w:val="none" w:color="auto"/>
                <w:lang w:val="en-US" w:eastAsia="zh-CN"/>
              </w:rPr>
              <w:t>17854178347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894" w:type="dxa"/>
            <w:vAlign w:val="center"/>
          </w:tcPr>
          <w:p>
            <w:pPr>
              <w:keepNext w:val="0"/>
              <w:keepLines w:val="0"/>
              <w:widowControl/>
              <w:suppressLineNumbers w:val="0"/>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w:t>
            </w:r>
          </w:p>
        </w:tc>
        <w:tc>
          <w:tcPr>
            <w:tcW w:w="1708"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二等奖</w:t>
            </w:r>
          </w:p>
        </w:tc>
        <w:tc>
          <w:tcPr>
            <w:tcW w:w="3067"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目标</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资源</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机制</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过程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的</w:t>
            </w:r>
            <w:r>
              <w:rPr>
                <w:rFonts w:hint="eastAsia" w:ascii="宋体" w:hAnsi="宋体" w:eastAsia="宋体" w:cs="宋体"/>
                <w:b w:val="0"/>
                <w:bCs w:val="0"/>
                <w:color w:val="auto"/>
                <w:sz w:val="24"/>
                <w:szCs w:val="24"/>
              </w:rPr>
              <w:t>四维</w:t>
            </w:r>
            <w:r>
              <w:rPr>
                <w:rFonts w:hint="eastAsia" w:ascii="宋体" w:hAnsi="宋体" w:eastAsia="宋体" w:cs="宋体"/>
                <w:b w:val="0"/>
                <w:bCs w:val="0"/>
                <w:color w:val="auto"/>
                <w:sz w:val="24"/>
                <w:szCs w:val="24"/>
                <w:lang w:val="en-US" w:eastAsia="zh-CN"/>
              </w:rPr>
              <w:t>一体</w:t>
            </w:r>
            <w:r>
              <w:rPr>
                <w:rFonts w:hint="eastAsia" w:ascii="宋体" w:hAnsi="宋体" w:eastAsia="宋体" w:cs="宋体"/>
                <w:b w:val="0"/>
                <w:bCs w:val="0"/>
                <w:color w:val="auto"/>
                <w:sz w:val="24"/>
                <w:szCs w:val="24"/>
              </w:rPr>
              <w:t>高校数字美育新生态构建</w:t>
            </w:r>
            <w:r>
              <w:rPr>
                <w:rFonts w:hint="eastAsia" w:ascii="宋体" w:hAnsi="宋体" w:eastAsia="宋体" w:cs="宋体"/>
                <w:b w:val="0"/>
                <w:bCs w:val="0"/>
                <w:color w:val="auto"/>
                <w:sz w:val="24"/>
                <w:szCs w:val="24"/>
                <w:lang w:val="en-US" w:eastAsia="zh-CN"/>
              </w:rPr>
              <w:t>研究</w:t>
            </w:r>
          </w:p>
        </w:tc>
        <w:tc>
          <w:tcPr>
            <w:tcW w:w="1501"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严登凯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康晓丹</w:t>
            </w:r>
          </w:p>
        </w:tc>
        <w:tc>
          <w:tcPr>
            <w:tcW w:w="2664"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黎锦晖音乐学院 专任教师</w:t>
            </w:r>
          </w:p>
        </w:tc>
        <w:tc>
          <w:tcPr>
            <w:tcW w:w="1883"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rightChars="0"/>
              <w:jc w:val="center"/>
              <w:textAlignment w:val="center"/>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sz w:val="24"/>
                <w:szCs w:val="24"/>
                <w:vertAlign w:val="baseline"/>
                <w:lang w:val="en-US" w:eastAsia="zh-CN"/>
              </w:rPr>
              <w:t>13581960133</w:t>
            </w:r>
          </w:p>
        </w:tc>
      </w:tr>
    </w:tbl>
    <w:p>
      <w:pPr>
        <w:rPr>
          <w:rFonts w:hint="eastAsia"/>
          <w:b/>
          <w:bCs/>
          <w:color w:val="auto"/>
          <w:sz w:val="24"/>
          <w:szCs w:val="32"/>
        </w:rPr>
        <w:sectPr>
          <w:pgSz w:w="16838" w:h="11906" w:orient="landscape"/>
          <w:pgMar w:top="1803" w:right="1440" w:bottom="1803" w:left="1440" w:header="851" w:footer="992" w:gutter="0"/>
          <w:cols w:space="0" w:num="1"/>
          <w:docGrid w:type="lines" w:linePitch="319" w:charSpace="0"/>
        </w:sectPr>
      </w:pPr>
      <w:bookmarkStart w:id="3" w:name="_GoBack"/>
      <w:bookmarkEnd w:id="3"/>
    </w:p>
    <w:p>
      <w:pPr>
        <w:keepNext w:val="0"/>
        <w:keepLines w:val="0"/>
        <w:pageBreakBefore w:val="0"/>
        <w:widowControl w:val="0"/>
        <w:kinsoku/>
        <w:wordWrap/>
        <w:overflowPunct/>
        <w:topLinePunct w:val="0"/>
        <w:autoSpaceDE/>
        <w:autoSpaceDN/>
        <w:bidi w:val="0"/>
        <w:adjustRightInd/>
        <w:snapToGrid/>
        <w:spacing w:after="480" w:afterLines="150"/>
        <w:jc w:val="both"/>
        <w:textAlignment w:val="auto"/>
        <w:rPr>
          <w:rFonts w:hint="default" w:ascii="华文仿宋" w:hAnsi="华文仿宋" w:eastAsia="华文仿宋" w:cs="华文仿宋"/>
          <w:b/>
          <w:bCs/>
          <w:color w:val="FF0000"/>
          <w:kern w:val="0"/>
          <w:sz w:val="44"/>
          <w:szCs w:val="44"/>
          <w:lang w:val="en-US" w:eastAsia="zh-CN" w:bidi="ar"/>
        </w:rPr>
      </w:pPr>
    </w:p>
    <w:sectPr>
      <w:headerReference r:id="rId3" w:type="default"/>
      <w:footerReference r:id="rId4"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7A"/>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宋体-简">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7A"/>
    <w:family w:val="script"/>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349D7"/>
    <w:rsid w:val="5BF91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8">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qFormat/>
    <w:uiPriority w:val="1"/>
    <w:pPr>
      <w:ind w:left="1548"/>
    </w:pPr>
    <w:rPr>
      <w:rFonts w:ascii="仿宋" w:hAnsi="仿宋" w:eastAsia="仿宋" w:cs="仿宋"/>
      <w:sz w:val="32"/>
      <w:szCs w:val="32"/>
      <w:lang w:val="zh-CN" w:eastAsia="zh-CN" w:bidi="zh-CN"/>
    </w:rPr>
  </w:style>
  <w:style w:type="paragraph" w:styleId="4">
    <w:name w:val="Body Text Indent"/>
    <w:basedOn w:val="1"/>
    <w:unhideWhenUsed/>
    <w:qFormat/>
    <w:uiPriority w:val="99"/>
    <w:pPr>
      <w:spacing w:after="120" w:afterLines="0" w:afterAutospacing="0"/>
      <w:ind w:left="420" w:leftChars="200"/>
    </w:pPr>
  </w:style>
  <w:style w:type="paragraph" w:styleId="5">
    <w:name w:val="footer"/>
    <w:basedOn w:val="1"/>
    <w:link w:val="27"/>
    <w:qFormat/>
    <w:uiPriority w:val="99"/>
    <w:pPr>
      <w:tabs>
        <w:tab w:val="center" w:pos="4153"/>
        <w:tab w:val="right" w:pos="8306"/>
      </w:tabs>
      <w:snapToGrid w:val="0"/>
      <w:jc w:val="left"/>
    </w:pPr>
    <w:rPr>
      <w:sz w:val="18"/>
      <w:szCs w:val="18"/>
    </w:rPr>
  </w:style>
  <w:style w:type="paragraph" w:styleId="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Grid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9">
    <w:name w:val="Hyperlink"/>
    <w:basedOn w:val="18"/>
    <w:qFormat/>
    <w:uiPriority w:val="0"/>
    <w:rPr>
      <w:color w:val="0000FF"/>
      <w:u w:val="single"/>
    </w:rPr>
  </w:style>
  <w:style w:type="character" w:customStyle="1" w:styleId="20">
    <w:name w:val="font21"/>
    <w:basedOn w:val="18"/>
    <w:qFormat/>
    <w:uiPriority w:val="0"/>
    <w:rPr>
      <w:rFonts w:hint="eastAsia" w:ascii="宋体" w:hAnsi="宋体" w:eastAsia="宋体" w:cs="宋体"/>
      <w:color w:val="000000"/>
      <w:sz w:val="22"/>
      <w:szCs w:val="22"/>
      <w:u w:val="none"/>
    </w:rPr>
  </w:style>
  <w:style w:type="character" w:customStyle="1" w:styleId="21">
    <w:name w:val="font11"/>
    <w:basedOn w:val="18"/>
    <w:qFormat/>
    <w:uiPriority w:val="0"/>
    <w:rPr>
      <w:rFonts w:ascii="仿宋_GB2312" w:eastAsia="仿宋_GB2312" w:cs="仿宋_GB2312"/>
      <w:color w:val="EEECE1"/>
      <w:sz w:val="30"/>
      <w:szCs w:val="30"/>
      <w:u w:val="none"/>
    </w:rPr>
  </w:style>
  <w:style w:type="character" w:customStyle="1" w:styleId="22">
    <w:name w:val="font31"/>
    <w:basedOn w:val="18"/>
    <w:qFormat/>
    <w:uiPriority w:val="0"/>
    <w:rPr>
      <w:rFonts w:hint="eastAsia" w:ascii="宋体" w:hAnsi="宋体" w:eastAsia="宋体" w:cs="宋体"/>
      <w:color w:val="000000"/>
      <w:sz w:val="22"/>
      <w:szCs w:val="22"/>
      <w:u w:val="none"/>
    </w:rPr>
  </w:style>
  <w:style w:type="character" w:customStyle="1" w:styleId="23">
    <w:name w:val="font41"/>
    <w:basedOn w:val="18"/>
    <w:qFormat/>
    <w:uiPriority w:val="0"/>
    <w:rPr>
      <w:rFonts w:hint="eastAsia" w:ascii="宋体" w:hAnsi="宋体" w:eastAsia="宋体" w:cs="宋体"/>
      <w:color w:val="000000"/>
      <w:sz w:val="22"/>
      <w:szCs w:val="22"/>
      <w:u w:val="none"/>
    </w:rPr>
  </w:style>
  <w:style w:type="character" w:customStyle="1" w:styleId="24">
    <w:name w:val="font01"/>
    <w:basedOn w:val="18"/>
    <w:qFormat/>
    <w:uiPriority w:val="0"/>
    <w:rPr>
      <w:rFonts w:hint="eastAsia" w:ascii="宋体" w:hAnsi="宋体" w:eastAsia="宋体" w:cs="宋体"/>
      <w:color w:val="000000"/>
      <w:sz w:val="22"/>
      <w:szCs w:val="22"/>
      <w:u w:val="none"/>
    </w:rPr>
  </w:style>
  <w:style w:type="paragraph" w:customStyle="1" w:styleId="25">
    <w:name w:val="p0"/>
    <w:basedOn w:val="1"/>
    <w:qFormat/>
    <w:uiPriority w:val="0"/>
    <w:pPr>
      <w:widowControl/>
    </w:pPr>
    <w:rPr>
      <w:rFonts w:hint="eastAsia" w:ascii="Times New Roman" w:hAnsi="Times New Roman" w:cs="Times New Roman"/>
      <w:kern w:val="0"/>
      <w:szCs w:val="21"/>
    </w:rPr>
  </w:style>
  <w:style w:type="character" w:customStyle="1" w:styleId="26">
    <w:name w:val="页眉 字符"/>
    <w:basedOn w:val="18"/>
    <w:link w:val="6"/>
    <w:qFormat/>
    <w:uiPriority w:val="99"/>
    <w:rPr>
      <w:rFonts w:ascii="Calibri" w:hAnsi="Calibri" w:cs="宋体"/>
      <w:kern w:val="2"/>
      <w:sz w:val="18"/>
      <w:szCs w:val="18"/>
    </w:rPr>
  </w:style>
  <w:style w:type="character" w:customStyle="1" w:styleId="27">
    <w:name w:val="页脚 字符"/>
    <w:basedOn w:val="18"/>
    <w:link w:val="5"/>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4619</Words>
  <Characters>4677</Characters>
  <Lines>0</Lines>
  <Paragraphs>914</Paragraphs>
  <TotalTime>3</TotalTime>
  <ScaleCrop>false</ScaleCrop>
  <LinksUpToDate>false</LinksUpToDate>
  <CharactersWithSpaces>4706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2018-07-03T20:27:00Z</dcterms:created>
  <dc:creator>树皆秋色</dc:creator>
  <cp:lastModifiedBy>WPS_1730436145</cp:lastModifiedBy>
  <dcterms:modified xsi:type="dcterms:W3CDTF">2026-07-11T05:19:44Z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RubyTemplateID">
    <vt:lpwstr>6</vt:lpwstr>
  </property>
  <property fmtid="{D5CDD505-2E9C-101B-9397-08002B2CF9AE}" pid="4" name="ICV">
    <vt:lpwstr>645E47C7F94145EBA29362A294C91B08_13</vt:lpwstr>
  </property>
  <property fmtid="{D5CDD505-2E9C-101B-9397-08002B2CF9AE}" pid="5" name="KSOTemplateDocerSaveRecord">
    <vt:lpwstr>eyJoZGlkIjoiODI3ZDhhNDFmNmY4MWI0MWIyNThlYTU5MWM0NDRkM2IiLCJ1c2VySWQiOiI1NzEzMjgwNTgifQ==</vt:lpwstr>
  </property>
</Properties>
</file>