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3BB7">
      <w:pPr>
        <w:widowControl w:val="0"/>
        <w:kinsoku/>
        <w:adjustRightIn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Hlk144659273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附件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bookmarkEnd w:id="0"/>
    <w:p w14:paraId="26A0C983">
      <w:pPr>
        <w:widowControl w:val="0"/>
        <w:kinsoku/>
        <w:autoSpaceDE/>
        <w:autoSpaceDN/>
        <w:adjustRightInd/>
        <w:snapToGrid/>
        <w:spacing w:before="120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第十八届湖南科技大学大学生节能减排社会实践与科技竞赛</w:t>
      </w:r>
    </w:p>
    <w:p w14:paraId="1A485C07">
      <w:pPr>
        <w:widowControl w:val="0"/>
        <w:kinsoku/>
        <w:autoSpaceDE/>
        <w:autoSpaceDN/>
        <w:adjustRightInd/>
        <w:snapToGrid/>
        <w:spacing w:before="120" w:beforeLines="50" w:line="400" w:lineRule="exact"/>
        <w:ind w:firstLine="1120" w:firstLineChars="350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28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6"/>
        </w:rPr>
        <w:t>参赛作品</w:t>
      </w:r>
      <w:r>
        <w:rPr>
          <w:rFonts w:ascii="Times New Roman" w:hAnsi="Times New Roman" w:eastAsia="黑体" w:cs="Times New Roman"/>
          <w:bCs/>
          <w:snapToGrid/>
          <w:sz w:val="32"/>
          <w:szCs w:val="32"/>
        </w:rPr>
        <w:t>（</w:t>
      </w: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科技作品类）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6"/>
        </w:rPr>
        <w:t>说明书格式规范</w:t>
      </w:r>
    </w:p>
    <w:p w14:paraId="32F75EB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宋体" w:cs="Times New Roman"/>
          <w:b/>
          <w:snapToGrid/>
          <w:color w:val="auto"/>
          <w:kern w:val="2"/>
          <w:sz w:val="36"/>
          <w:szCs w:val="36"/>
        </w:rPr>
      </w:pPr>
    </w:p>
    <w:p w14:paraId="0F45E34E">
      <w:pPr>
        <w:widowControl w:val="0"/>
        <w:kinsoku/>
        <w:autoSpaceDE/>
        <w:autoSpaceDN/>
        <w:adjustRightInd/>
        <w:snapToGrid/>
        <w:spacing w:line="56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1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．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总体要求</w:t>
      </w:r>
    </w:p>
    <w:p w14:paraId="6F3F1C96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全文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严格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控制在10页A4纸以内，并按以下顺序编排：作品名+“设计说明书”、设计者、指导教师、学校名＋院系名＋学校所在城市＋邮编、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作品内容简介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、关键词、正文[可自行组织，但应包括下列内容：作品背景（国内外相关研究现状）、设计制作中解决的关键技术问题的描述、作品实物或模型的照片、创新特色、预计应用前景等]、参考文献。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说明书请勿另加封面，请采用Mi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crosoft Word 2010及以上版本编排。</w:t>
      </w:r>
    </w:p>
    <w:p w14:paraId="209C3D12">
      <w:pPr>
        <w:widowControl w:val="0"/>
        <w:kinsoku/>
        <w:autoSpaceDE/>
        <w:autoSpaceDN/>
        <w:adjustRightInd/>
        <w:snapToGrid/>
        <w:spacing w:line="56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2．页面要求</w:t>
      </w:r>
    </w:p>
    <w:p w14:paraId="47E55A60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标题采用三号黑体，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正文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中文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采用小四号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宋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、英文及数字符号等采用小四号Times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 xml:space="preserve"> 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New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 xml:space="preserve"> 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Roman字体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，行间距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固定值为2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4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磅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。不要设置页眉，页码位于页面底部居中。</w:t>
      </w:r>
    </w:p>
    <w:p w14:paraId="5AFAEF56">
      <w:pPr>
        <w:widowControl w:val="0"/>
        <w:kinsoku/>
        <w:autoSpaceDE/>
        <w:autoSpaceDN/>
        <w:adjustRightInd/>
        <w:snapToGrid/>
        <w:spacing w:line="56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3．图表要求</w:t>
      </w:r>
    </w:p>
    <w:p w14:paraId="155EE92A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插图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使用题注格式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片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下方）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图中文字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汉语使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用小五号宋体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、英文及数字使用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小五号Times New Roman（矢量、矩阵用黑斜体）；坐标图的横纵坐标应标注对应量的名称和符号/单位。</w:t>
      </w:r>
    </w:p>
    <w:p w14:paraId="1876515B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表格按序编号，并加表题（位于表上方）。采用三线表，必要时可加辅助线。</w:t>
      </w:r>
    </w:p>
    <w:p w14:paraId="101BDF19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字号、字体要求(仅作参考)</w:t>
      </w:r>
    </w:p>
    <w:p w14:paraId="69CA5590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 xml:space="preserve">    见示例。</w:t>
      </w:r>
    </w:p>
    <w:p w14:paraId="768405C1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</w:p>
    <w:p w14:paraId="38BC9CEF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示例：</w:t>
      </w:r>
    </w:p>
    <w:p w14:paraId="60368EBE">
      <w:pPr>
        <w:widowControl w:val="0"/>
        <w:kinsoku/>
        <w:autoSpaceDE/>
        <w:autoSpaceDN/>
        <w:adjustRightInd/>
        <w:snapToGrid/>
        <w:spacing w:before="120" w:beforeLines="50" w:after="120" w:afterLines="50"/>
        <w:jc w:val="center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2"/>
        </w:rPr>
      </w:pPr>
      <w:bookmarkStart w:id="1" w:name="_Hlk129716108"/>
      <w:r>
        <w:rPr>
          <w:rFonts w:hint="eastAsia" w:ascii="Times New Roman" w:hAnsi="Times New Roman" w:eastAsia="黑体" w:cs="Times New Roman"/>
          <w:bCs/>
          <w:snapToGrid/>
          <w:color w:val="auto"/>
          <w:kern w:val="2"/>
          <w:sz w:val="32"/>
          <w:szCs w:val="22"/>
        </w:rPr>
        <w:t>可再生能源</w:t>
      </w:r>
      <w:bookmarkEnd w:id="1"/>
      <w:r>
        <w:rPr>
          <w:rFonts w:hint="eastAsia" w:ascii="Times New Roman" w:hAnsi="Times New Roman" w:eastAsia="黑体" w:cs="Times New Roman"/>
          <w:bCs/>
          <w:snapToGrid/>
          <w:color w:val="auto"/>
          <w:kern w:val="2"/>
          <w:sz w:val="32"/>
          <w:szCs w:val="22"/>
        </w:rPr>
        <w:t>高效利用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22"/>
        </w:rPr>
        <w:t>系统设计说明书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2"/>
        </w:rPr>
        <w:t xml:space="preserve"> </w:t>
      </w:r>
    </w:p>
    <w:p w14:paraId="1D3BFD3B"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设计者：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张×，王×，李×，赵×</w:t>
      </w:r>
    </w:p>
    <w:p w14:paraId="4205BCF0"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指导教师：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杨××，张××</w:t>
      </w:r>
    </w:p>
    <w:p w14:paraId="349424E9"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湖南人文科技学院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能源与机电工程学院，娄底，417000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，××× ）</w:t>
      </w:r>
    </w:p>
    <w:p w14:paraId="2D8A4A1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（空一行）</w:t>
      </w:r>
    </w:p>
    <w:p w14:paraId="3205DBBD"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作品内容简介</w:t>
      </w:r>
    </w:p>
    <w:p w14:paraId="07068DE9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通过实验设计了一套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中低温热能高效利用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系统……（400—600字以内）。联系人、联系电话、EMAIL</w:t>
      </w:r>
    </w:p>
    <w:p w14:paraId="33769CF9"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（空一行）</w:t>
      </w:r>
    </w:p>
    <w:p w14:paraId="70C20C32"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1 研制背景及意义</w:t>
      </w:r>
    </w:p>
    <w:p w14:paraId="2A54E8D5">
      <w:pPr>
        <w:widowControl w:val="0"/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hint="eastAsia"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 xml:space="preserve"> 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 xml:space="preserve"> 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  <w:t>本部分</w:t>
      </w: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  <w:t>重点介绍本项目的一些背景和意义。</w:t>
      </w:r>
    </w:p>
    <w:p w14:paraId="4A46909B"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2 设计方案</w:t>
      </w:r>
    </w:p>
    <w:p w14:paraId="135D0C70">
      <w:pPr>
        <w:kinsoku/>
        <w:autoSpaceDE/>
        <w:autoSpaceDN/>
        <w:adjustRightInd/>
        <w:snapToGrid/>
        <w:spacing w:after="120" w:afterLines="50" w:line="440" w:lineRule="exact"/>
        <w:textAlignment w:val="auto"/>
        <w:rPr>
          <w:rFonts w:ascii="Times New Roman" w:hAnsi="Times New Roman" w:eastAsia="黑体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  <w:t xml:space="preserve">2.1 </w:t>
      </w: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4"/>
          <w:szCs w:val="24"/>
        </w:rPr>
        <w:t>系统设计</w:t>
      </w:r>
    </w:p>
    <w:p w14:paraId="2A8DAF56"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可再生能源高效利用系统分为获取、转换与利用三部分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考虑到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可再生能源不稳定性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等问题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 w14:paraId="23C682D8"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 w14:paraId="68CCAE34">
      <w:pPr>
        <w:widowControl w:val="0"/>
        <w:kinsoku/>
        <w:autoSpaceDE/>
        <w:autoSpaceDN/>
        <w:adjustRightInd/>
        <w:snapToGrid/>
        <w:spacing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  <w:t xml:space="preserve">2.2 </w:t>
      </w: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4"/>
          <w:szCs w:val="22"/>
        </w:rPr>
        <w:t>机械部分</w:t>
      </w:r>
    </w:p>
    <w:p w14:paraId="033283BB"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机械部分设计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如图1所示，……</w:t>
      </w:r>
    </w:p>
    <w:p w14:paraId="56B0411D">
      <w:pPr>
        <w:kinsoku/>
        <w:autoSpaceDE/>
        <w:autoSpaceDN/>
        <w:adjustRightInd/>
        <w:snapToGrid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FF0000"/>
          <w:kern w:val="2"/>
          <w:sz w:val="24"/>
          <w:szCs w:val="24"/>
          <w:highlight w:val="yellow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D0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48645B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FF0000"/>
                <w:kern w:val="2"/>
                <w:sz w:val="24"/>
                <w:szCs w:val="24"/>
                <w:highlight w:val="yellow"/>
              </w:rPr>
            </w:pPr>
          </w:p>
          <w:p w14:paraId="02273A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FF0000"/>
                <w:kern w:val="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</w:rPr>
              <w:t xml:space="preserve">图1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</w:rPr>
              <w:t>XX</w:t>
            </w:r>
          </w:p>
        </w:tc>
      </w:tr>
    </w:tbl>
    <w:p w14:paraId="2113C158">
      <w:pPr>
        <w:kinsoku/>
        <w:autoSpaceDE/>
        <w:autoSpaceDN/>
        <w:adjustRightInd/>
        <w:snapToGrid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 w14:paraId="32705BD1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设计时考虑的主要问题：</w:t>
      </w:r>
    </w:p>
    <w:p w14:paraId="1AD5B51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 w14:paraId="567A3DF0"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3 理论设计计算</w:t>
      </w:r>
    </w:p>
    <w:p w14:paraId="70CF290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……</w:t>
      </w:r>
    </w:p>
    <w:p w14:paraId="26AA301C"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 xml:space="preserve">4 </w:t>
      </w: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2"/>
        </w:rPr>
        <w:t>工作原理及性能分析</w:t>
      </w:r>
    </w:p>
    <w:p w14:paraId="5D12993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（本部分重点讲解该作品的原理及性能相关的分析。）</w:t>
      </w:r>
    </w:p>
    <w:p w14:paraId="1738A458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……</w:t>
      </w:r>
    </w:p>
    <w:p w14:paraId="60D4245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完成制作后，作品实物外形照片见图</w:t>
      </w: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x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。</w:t>
      </w:r>
    </w:p>
    <w:p w14:paraId="0E106BC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本项目的节能减排效益分析如下。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……</w:t>
      </w:r>
    </w:p>
    <w:p w14:paraId="58269486"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2"/>
        </w:rPr>
        <w:t>5 创新点及应用</w:t>
      </w:r>
    </w:p>
    <w:p w14:paraId="29B5635E"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本部分为重点阐述内容，各团队需要将作品的创新点及应用场景进行介绍。以下为示例。</w:t>
      </w:r>
    </w:p>
    <w:p w14:paraId="717AD89D"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1）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适用于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多种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类型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。</w:t>
      </w:r>
    </w:p>
    <w:p w14:paraId="5D52FFF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2）操作和控制简便，容易地使用它。</w:t>
      </w:r>
    </w:p>
    <w:p w14:paraId="33646B1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 xml:space="preserve">3）……。 </w:t>
      </w:r>
    </w:p>
    <w:p w14:paraId="484FDD5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面向碳中和情景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迫切需要探索低碳能源技术路线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可再生能源高效利用是实现碳中和的重要途径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，因此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 w14:paraId="510E966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 w14:paraId="23BB2EE1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正文中表示物理量的符号，表示点、线、面的字母均用Times New Roman斜体；</w:t>
      </w:r>
    </w:p>
    <w:p w14:paraId="34A1770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表示法定计量单位、词头的符号、函数等，化学元素符号均用Times New Roman正体。</w:t>
      </w:r>
    </w:p>
    <w:p w14:paraId="049E944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 w14:paraId="7F82BDCA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（空一行）</w:t>
      </w:r>
    </w:p>
    <w:p w14:paraId="30C1A3BA"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 w14:paraId="1959AFF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4"/>
        </w:rPr>
        <w:t>参考文献</w:t>
      </w:r>
    </w:p>
    <w:p w14:paraId="21D1BFB9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4"/>
        </w:rPr>
      </w:pPr>
    </w:p>
    <w:p w14:paraId="5247F2A2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xxx，xxx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化工动力多联产系统设计优化理论与方法. 燃气轮机技术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2011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24 (03)：1-12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20</w:t>
      </w:r>
    </w:p>
    <w:p w14:paraId="23E04A00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节能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技术基础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xxxxxx出版社，1996：15-47</w:t>
      </w:r>
    </w:p>
    <w:p w14:paraId="56EBAC00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xxxxx，xxxx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xxx，xxx译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机器人操作的数学导论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xxxx出版社，1998：11-67</w:t>
      </w:r>
    </w:p>
    <w:p w14:paraId="3F57218C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Cs w:val="22"/>
        </w:rPr>
      </w:pP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  <w:t>Lee H Y, Reinholtz C F. Inverse kinematics of serial-chain manipulators[J]. ASME Journal of Mechanical Design. 1996, 118(3): 396-404</w:t>
      </w:r>
    </w:p>
    <w:p w14:paraId="47CDBB6A">
      <w:pPr>
        <w:pStyle w:val="2"/>
        <w:ind w:right="720"/>
      </w:pPr>
    </w:p>
    <w:p w14:paraId="7C1EA512">
      <w:pPr>
        <w:pStyle w:val="2"/>
      </w:pPr>
      <w:r>
        <w:br w:type="page"/>
      </w:r>
    </w:p>
    <w:p w14:paraId="791B1043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序号：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 w14:paraId="2228A369">
      <w:pPr>
        <w:widowControl w:val="0"/>
        <w:kinsoku/>
        <w:autoSpaceDE/>
        <w:autoSpaceDN/>
        <w:adjustRightInd/>
        <w:snapToGrid/>
        <w:spacing w:line="391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编码：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 w14:paraId="6DAD3CEA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4935"/>
    <w:rsid w:val="101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2025-02-27T04:14:00Z</dcterms:created>
  <dc:creator>黄奇芝</dc:creator>
  <cp:lastModifiedBy>黄奇芝</cp:lastModifiedBy>
  <dcterms:modified xsi:type="dcterms:W3CDTF">2025-02-27T04:15:07Z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FA3A54A856834B1CB72F6147AA977D88_11</vt:lpwstr>
  </property>
  <property fmtid="{D5CDD505-2E9C-101B-9397-08002B2CF9AE}" pid="4" name="KSOTemplateDocerSaveRecord">
    <vt:lpwstr>eyJoZGlkIjoiMzEwNTM5NzYwMDRjMzkwZTVkZjY2ODkwMGIxNGU0OTUiLCJ1c2VySWQiOiI4ODk0MTkwNjgifQ==</vt:lpwstr>
  </property>
</Properties>
</file>