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3</w:t>
      </w:r>
    </w:p>
    <w:p>
      <w:pPr>
        <w:spacing w:before="156" w:beforeLines="50" w:after="156" w:afterLines="5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1" w:name="_GoBack"/>
      <w:bookmarkStart w:id="0" w:name="_Hlk180700567"/>
      <w:r>
        <w:rPr>
          <w:rFonts w:hint="eastAsia" w:ascii="Times New Roman" w:hAnsi="Times New Roman" w:eastAsia="方正小标宋简体" w:cs="Times New Roman"/>
          <w:sz w:val="44"/>
          <w:szCs w:val="44"/>
        </w:rPr>
        <w:t>第十九届</w:t>
      </w:r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“芙蓉学子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·</w:t>
      </w:r>
      <w:r>
        <w:rPr>
          <w:rFonts w:ascii="Times New Roman" w:hAnsi="Times New Roman" w:eastAsia="方正小标宋简体" w:cs="Times New Roman"/>
          <w:sz w:val="44"/>
          <w:szCs w:val="44"/>
        </w:rPr>
        <w:t>榜样力量”</w:t>
      </w:r>
    </w:p>
    <w:p>
      <w:pPr>
        <w:spacing w:before="156" w:beforeLines="50" w:after="156" w:afterLines="50"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优秀大学生评选活动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申报材料清单</w:t>
      </w:r>
      <w:bookmarkEnd w:id="1"/>
    </w:p>
    <w:p>
      <w:pPr>
        <w:spacing w:before="156" w:beforeLines="50" w:after="156" w:afterLines="50" w:line="4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一、第十九届“芙蓉学子·榜样力量”优秀大学生评选活动</w:t>
      </w:r>
      <w:r>
        <w:rPr>
          <w:rFonts w:hint="eastAsia" w:ascii="黑体" w:hAnsi="黑体" w:eastAsia="黑体" w:cs="黑体"/>
          <w:color w:val="0000FF"/>
          <w:sz w:val="32"/>
          <w:szCs w:val="32"/>
        </w:rPr>
        <w:t>参评个人</w:t>
      </w:r>
      <w:r>
        <w:rPr>
          <w:rFonts w:hint="eastAsia" w:ascii="黑体" w:hAnsi="黑体" w:eastAsia="黑体" w:cs="黑体"/>
          <w:sz w:val="32"/>
          <w:szCs w:val="32"/>
        </w:rPr>
        <w:t>申报材料清单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1．第十九届“芙蓉学子·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奖”申报表（附件1），一式两份，照片需张贴或者彩印；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2．第十九届“芙蓉学子·榜样力量”优秀大学生评选活动候选人（团队）汇总表（附件2）；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3．个人成绩单（需学校教务处或学院盖章证明版本）；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4．主要事迹材料2000字左右；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5．其他相关佐证材料（可根据实际情况酌情添加）。</w:t>
      </w:r>
    </w:p>
    <w:p>
      <w:pPr>
        <w:pStyle w:val="2"/>
        <w:spacing w:before="156" w:beforeLines="50" w:after="156" w:afterLines="50"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二、第十九届“芙蓉学子·榜样力量”优秀大学生评选活动</w:t>
      </w:r>
      <w:r>
        <w:rPr>
          <w:rFonts w:hint="eastAsia" w:ascii="黑体" w:hAnsi="黑体" w:eastAsia="黑体" w:cs="黑体"/>
          <w:color w:val="0000FF"/>
          <w:sz w:val="32"/>
          <w:szCs w:val="32"/>
        </w:rPr>
        <w:t>参评团体</w:t>
      </w:r>
      <w:r>
        <w:rPr>
          <w:rFonts w:hint="eastAsia" w:ascii="黑体" w:hAnsi="黑体" w:eastAsia="黑体" w:cs="黑体"/>
          <w:sz w:val="32"/>
          <w:szCs w:val="32"/>
        </w:rPr>
        <w:t>申报材料清单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1．第十九届“芙蓉学子·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奖”申报表（附件1），一式两份；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2．第十九届“芙蓉学子·榜样力量”优秀大学生评选活动候选人（团队）汇总表（附件2）；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3．团队主要负责人个人成绩单（需学校教务处或学院盖章证明版本）；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4．主要事迹材料2000字左右；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5．其他相关佐证材料（可根据实际情况酌情添加）。</w:t>
      </w: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spacing w:line="48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以上各类材料均请按顺序将申报材料整理成册，并将相关材料的电子档一并报送。</w:t>
      </w:r>
    </w:p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hODczOTUyNDczMWM5ZjI4NGZlZmQwZGY1MjFmZjUifQ=="/>
  </w:docVars>
  <w:rsids>
    <w:rsidRoot w:val="700C56C3"/>
    <w:rsid w:val="700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pPr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2024-10-25T13:24:00Z</dcterms:created>
  <dc:creator>rxeY</dc:creator>
  <cp:lastModifiedBy>rxeY</cp:lastModifiedBy>
  <dcterms:modified xsi:type="dcterms:W3CDTF">2024-10-25T13:25:16Z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53B4821CCC224866AE2E79ED891DE8D6</vt:lpwstr>
  </property>
</Properties>
</file>