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70"/>
        <w:ind w:left="111"/>
        <w:rPr>
          <w:rFonts w:ascii="Times New Roman" w:eastAsia="Times New Roman"/>
        </w:rPr>
      </w:pPr>
      <w:r>
        <w:rPr>
          <w:w w:val="95"/>
        </w:rPr>
        <w:t>附</w:t>
      </w:r>
      <w:r>
        <w:rPr>
          <w:w w:val="95"/>
        </w:rPr>
        <w:t>件</w:t>
      </w:r>
      <w:r>
        <w:rPr>
          <w:spacing w:val="-46"/>
          <w:w w:val="95"/>
        </w:rPr>
        <w:t> </w:t>
      </w:r>
      <w:r>
        <w:rPr>
          <w:rFonts w:ascii="Times New Roman" w:eastAsia="Times New Roman"/>
          <w:spacing w:val="-10"/>
          <w:w w:val="95"/>
        </w:rPr>
        <w:t>7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Title"/>
      </w:pPr>
      <w:r>
        <w:rPr>
          <w:w w:val="95"/>
        </w:rPr>
        <w:t>大学</w:t>
      </w:r>
      <w:r>
        <w:rPr>
          <w:w w:val="95"/>
        </w:rPr>
        <w:t>生</w:t>
      </w:r>
      <w:r>
        <w:rPr>
          <w:w w:val="95"/>
        </w:rPr>
        <w:t>志</w:t>
      </w:r>
      <w:r>
        <w:rPr>
          <w:w w:val="95"/>
        </w:rPr>
        <w:t>愿</w:t>
      </w:r>
      <w:r>
        <w:rPr>
          <w:w w:val="95"/>
        </w:rPr>
        <w:t>服</w:t>
      </w:r>
      <w:r>
        <w:rPr>
          <w:w w:val="95"/>
        </w:rPr>
        <w:t>务</w:t>
      </w:r>
      <w:r>
        <w:rPr>
          <w:w w:val="95"/>
        </w:rPr>
        <w:t>西</w:t>
      </w:r>
      <w:r>
        <w:rPr>
          <w:w w:val="95"/>
        </w:rPr>
        <w:t>部</w:t>
      </w:r>
      <w:r>
        <w:rPr>
          <w:w w:val="95"/>
        </w:rPr>
        <w:t>计</w:t>
      </w:r>
      <w:r>
        <w:rPr>
          <w:w w:val="95"/>
        </w:rPr>
        <w:t>划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指引</w:t>
      </w:r>
    </w:p>
    <w:p>
      <w:pPr>
        <w:pStyle w:val="BodyText"/>
        <w:spacing w:before="11"/>
        <w:rPr>
          <w:rFonts w:ascii="PMingLiU"/>
          <w:sz w:val="46"/>
        </w:rPr>
      </w:pPr>
    </w:p>
    <w:p>
      <w:pPr>
        <w:pStyle w:val="BodyText"/>
        <w:ind w:left="751"/>
      </w:pPr>
      <w:r>
        <w:rPr>
          <w:w w:val="95"/>
        </w:rPr>
        <w:t>根据</w:t>
      </w:r>
      <w:r>
        <w:rPr>
          <w:spacing w:val="18"/>
          <w:w w:val="150"/>
        </w:rPr>
        <w:t> </w:t>
      </w:r>
      <w:r>
        <w:rPr>
          <w:rFonts w:ascii="Times New Roman" w:hAnsi="Times New Roman" w:eastAsia="Times New Roman"/>
          <w:w w:val="95"/>
        </w:rPr>
        <w:t>2024</w:t>
      </w:r>
      <w:r>
        <w:rPr>
          <w:rFonts w:ascii="Times New Roman" w:hAnsi="Times New Roman" w:eastAsia="Times New Roman"/>
          <w:spacing w:val="50"/>
        </w:rPr>
        <w:t>  </w:t>
      </w:r>
      <w:r>
        <w:rPr>
          <w:w w:val="95"/>
        </w:rPr>
        <w:t>年</w:t>
      </w:r>
      <w:r>
        <w:rPr>
          <w:w w:val="95"/>
        </w:rPr>
        <w:t>湖</w:t>
      </w:r>
      <w:r>
        <w:rPr>
          <w:w w:val="95"/>
        </w:rPr>
        <w:t>南</w:t>
      </w:r>
      <w:r>
        <w:rPr>
          <w:w w:val="95"/>
        </w:rPr>
        <w:t>共</w:t>
      </w:r>
      <w:r>
        <w:rPr>
          <w:w w:val="95"/>
        </w:rPr>
        <w:t>青</w:t>
      </w:r>
      <w:r>
        <w:rPr>
          <w:w w:val="95"/>
        </w:rPr>
        <w:t>团</w:t>
      </w:r>
      <w:r>
        <w:rPr>
          <w:w w:val="95"/>
        </w:rPr>
        <w:t>促</w:t>
      </w:r>
      <w:r>
        <w:rPr>
          <w:w w:val="95"/>
        </w:rPr>
        <w:t>进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就业“</w:t>
      </w:r>
      <w:r>
        <w:rPr>
          <w:w w:val="95"/>
        </w:rPr>
        <w:t>金</w:t>
      </w:r>
      <w:r>
        <w:rPr>
          <w:w w:val="95"/>
        </w:rPr>
        <w:t>桥</w:t>
      </w:r>
      <w:r>
        <w:rPr>
          <w:w w:val="95"/>
        </w:rPr>
        <w:t>行</w:t>
      </w:r>
      <w:r>
        <w:rPr>
          <w:w w:val="95"/>
        </w:rPr>
        <w:t>动</w:t>
      </w:r>
      <w:r>
        <w:rPr>
          <w:w w:val="95"/>
        </w:rPr>
        <w:t>”</w:t>
      </w:r>
      <w:r>
        <w:rPr>
          <w:w w:val="95"/>
        </w:rPr>
        <w:t>行</w:t>
      </w:r>
      <w:r>
        <w:rPr>
          <w:spacing w:val="-10"/>
          <w:w w:val="95"/>
        </w:rPr>
        <w:t>动</w:t>
      </w:r>
    </w:p>
    <w:p>
      <w:pPr>
        <w:pStyle w:val="BodyText"/>
        <w:spacing w:line="326" w:lineRule="auto" w:before="152"/>
        <w:ind w:left="111" w:right="271"/>
      </w:pPr>
      <w:r>
        <w:rPr/>
        <w:t>整</w:t>
      </w:r>
      <w:r>
        <w:rPr/>
        <w:t>体</w:t>
      </w:r>
      <w:r>
        <w:rPr/>
        <w:t>考</w:t>
      </w:r>
      <w:r>
        <w:rPr/>
        <w:t>虑</w:t>
      </w:r>
      <w:r>
        <w:rPr/>
        <w:t>，</w:t>
      </w:r>
      <w:r>
        <w:rPr/>
        <w:t>现</w:t>
      </w:r>
      <w:r>
        <w:rPr/>
        <w:t>形</w:t>
      </w:r>
      <w:r>
        <w:rPr>
          <w:spacing w:val="-38"/>
        </w:rPr>
        <w:t>成 </w:t>
      </w:r>
      <w:r>
        <w:rPr>
          <w:rFonts w:ascii="Times New Roman" w:eastAsia="Times New Roman"/>
        </w:rPr>
        <w:t>2024 </w:t>
      </w:r>
      <w:r>
        <w:rPr/>
        <w:t>年</w:t>
      </w:r>
      <w:r>
        <w:rPr/>
        <w:t>湖</w:t>
      </w:r>
      <w:r>
        <w:rPr/>
        <w:t>南</w:t>
      </w:r>
      <w:r>
        <w:rPr/>
        <w:t>共</w:t>
      </w:r>
      <w:r>
        <w:rPr/>
        <w:t>青</w:t>
      </w:r>
      <w:r>
        <w:rPr/>
        <w:t>团</w:t>
      </w:r>
      <w:r>
        <w:rPr/>
        <w:t>大</w:t>
      </w:r>
      <w:r>
        <w:rPr/>
        <w:t>学</w:t>
      </w:r>
      <w:r>
        <w:rPr/>
        <w:t>生</w:t>
      </w:r>
      <w:r>
        <w:rPr/>
        <w:t>志</w:t>
      </w:r>
      <w:r>
        <w:rPr/>
        <w:t>愿</w:t>
      </w:r>
      <w:r>
        <w:rPr/>
        <w:t>服</w:t>
      </w:r>
      <w:r>
        <w:rPr/>
        <w:t>务</w:t>
      </w:r>
      <w:r>
        <w:rPr/>
        <w:t>西</w:t>
      </w:r>
      <w:r>
        <w:rPr/>
        <w:t>部</w:t>
      </w:r>
      <w:r>
        <w:rPr/>
        <w:t>计</w:t>
      </w:r>
      <w:r>
        <w:rPr/>
        <w:t>划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指</w:t>
      </w:r>
      <w:r>
        <w:rPr>
          <w:spacing w:val="-2"/>
        </w:rPr>
        <w:t>引</w:t>
      </w:r>
      <w:r>
        <w:rPr>
          <w:spacing w:val="-2"/>
        </w:rPr>
        <w:t>如</w:t>
      </w:r>
      <w:r>
        <w:rPr>
          <w:spacing w:val="-2"/>
        </w:rPr>
        <w:t>下</w:t>
      </w:r>
      <w:r>
        <w:rPr>
          <w:spacing w:val="-2"/>
        </w:rPr>
        <w:t>。</w:t>
      </w:r>
    </w:p>
    <w:p>
      <w:pPr>
        <w:pStyle w:val="BodyText"/>
        <w:spacing w:before="3"/>
        <w:ind w:left="751"/>
      </w:pPr>
      <w:r>
        <w:rPr>
          <w:w w:val="95"/>
        </w:rPr>
        <w:t>一、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内容</w:t>
      </w:r>
    </w:p>
    <w:p>
      <w:pPr>
        <w:pStyle w:val="BodyText"/>
        <w:spacing w:line="328" w:lineRule="auto" w:before="149"/>
        <w:ind w:left="111" w:right="153" w:firstLine="640"/>
      </w:pPr>
      <w:r>
        <w:rPr>
          <w:spacing w:val="-10"/>
          <w:w w:val="99"/>
        </w:rPr>
        <w:t>招募选派西部计划全国项目</w:t>
      </w:r>
      <w:r>
        <w:rPr>
          <w:spacing w:val="2"/>
          <w:w w:val="99"/>
        </w:rPr>
        <w:t>（</w:t>
      </w:r>
      <w:r>
        <w:rPr>
          <w:w w:val="99"/>
        </w:rPr>
        <w:t>含中国青年志愿者扶贫接力计划研究生支教团志愿者</w:t>
      </w:r>
      <w:r>
        <w:rPr>
          <w:spacing w:val="-39"/>
          <w:w w:val="99"/>
        </w:rPr>
        <w:t>）</w:t>
      </w:r>
      <w:r>
        <w:rPr>
          <w:spacing w:val="-9"/>
          <w:w w:val="99"/>
        </w:rPr>
        <w:t>和“芙蓉花开”地方项目共约</w:t>
      </w:r>
      <w:r>
        <w:rPr>
          <w:spacing w:val="-81"/>
        </w:rPr>
        <w:t> </w:t>
      </w:r>
      <w:r>
        <w:rPr>
          <w:rFonts w:ascii="Times New Roman" w:hAnsi="Times New Roman" w:eastAsia="Times New Roman"/>
          <w:w w:val="99"/>
        </w:rPr>
        <w:t>800</w:t>
      </w:r>
      <w:r>
        <w:rPr>
          <w:rFonts w:ascii="Times New Roman" w:hAnsi="Times New Roman" w:eastAsia="Times New Roman"/>
          <w:spacing w:val="-1"/>
        </w:rPr>
        <w:t> </w:t>
      </w:r>
      <w:r>
        <w:rPr>
          <w:w w:val="99"/>
        </w:rPr>
        <w:t>名志愿者，到西部地区基层，围绕乡村教育、乡村建设、健康乡村、</w:t>
      </w:r>
      <w:r>
        <w:rPr>
          <w:spacing w:val="-11"/>
          <w:w w:val="99"/>
        </w:rPr>
        <w:t>基层青年工作、乡村社会治理、服务新疆、服务西藏等专项开展为期</w:t>
      </w:r>
      <w:r>
        <w:rPr>
          <w:spacing w:val="-79"/>
        </w:rPr>
        <w:t> </w:t>
      </w:r>
      <w:r>
        <w:rPr>
          <w:rFonts w:ascii="Times New Roman" w:hAnsi="Times New Roman" w:eastAsia="Times New Roman"/>
          <w:w w:val="99"/>
        </w:rPr>
        <w:t>1</w:t>
      </w:r>
      <w:r>
        <w:rPr>
          <w:rFonts w:ascii="Times New Roman" w:hAnsi="Times New Roman" w:eastAsia="Times New Roman"/>
        </w:rPr>
        <w:t> </w:t>
      </w:r>
      <w:r>
        <w:rPr>
          <w:w w:val="99"/>
        </w:rPr>
        <w:t>至</w:t>
      </w:r>
      <w:r>
        <w:rPr>
          <w:spacing w:val="-79"/>
        </w:rPr>
        <w:t> 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</w:rPr>
        <w:t> </w:t>
      </w:r>
      <w:r>
        <w:rPr>
          <w:w w:val="99"/>
        </w:rPr>
        <w:t>年的志愿服务。</w:t>
      </w:r>
    </w:p>
    <w:p>
      <w:pPr>
        <w:pStyle w:val="BodyText"/>
        <w:spacing w:line="402" w:lineRule="exact"/>
        <w:ind w:left="751"/>
      </w:pPr>
      <w:r>
        <w:rPr>
          <w:w w:val="95"/>
        </w:rPr>
        <w:t>二、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导向</w:t>
      </w:r>
    </w:p>
    <w:p>
      <w:pPr>
        <w:pStyle w:val="BodyText"/>
        <w:spacing w:line="328" w:lineRule="auto" w:before="149"/>
        <w:ind w:left="111" w:right="110" w:firstLine="640"/>
      </w:pPr>
      <w:r>
        <w:rPr>
          <w:spacing w:val="-8"/>
          <w:w w:val="99"/>
        </w:rPr>
        <w:t>岗位设置严格落实基层导向、乡村导向的原则，重点派遣至</w:t>
      </w:r>
      <w:r>
        <w:rPr>
          <w:spacing w:val="-2"/>
          <w:w w:val="99"/>
        </w:rPr>
        <w:t>国家乡村振兴重点帮扶县和湖南省乡村振兴重点帮扶县的乡村、</w:t>
      </w:r>
      <w:r>
        <w:rPr>
          <w:spacing w:val="-9"/>
          <w:w w:val="99"/>
        </w:rPr>
        <w:t>易地扶贫搬迁安置社区、全国乡村治理示范村镇、全国乡村振兴</w:t>
      </w:r>
      <w:r>
        <w:rPr>
          <w:spacing w:val="-11"/>
          <w:w w:val="99"/>
        </w:rPr>
        <w:t>科技引领示范村镇。巩固和扩大民族地区、边疆地区、革命老区</w:t>
      </w:r>
      <w:r>
        <w:rPr>
          <w:spacing w:val="-17"/>
          <w:w w:val="99"/>
        </w:rPr>
        <w:t>的实施规模，助力培养和输送青年人才；巩固乡村教育专项规模，</w:t>
      </w:r>
      <w:r>
        <w:rPr>
          <w:spacing w:val="-12"/>
          <w:w w:val="99"/>
        </w:rPr>
        <w:t>助力提升乡村教育实效；扩大服务乡村建设、健康乡村、乡村社会治理专项规模；进一步鼓励和支持服务期满志愿者扎根湖湘大</w:t>
      </w:r>
      <w:r>
        <w:rPr>
          <w:spacing w:val="-2"/>
          <w:w w:val="99"/>
        </w:rPr>
        <w:t>地，深化优秀人才跟踪培养。</w:t>
      </w:r>
    </w:p>
    <w:p>
      <w:pPr>
        <w:spacing w:before="178"/>
        <w:ind w:left="11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920" w:bottom="280" w:left="1420" w:right="1260"/>
        </w:sect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67"/>
        <w:ind w:left="751"/>
      </w:pPr>
      <w:r>
        <w:rPr>
          <w:w w:val="95"/>
        </w:rPr>
        <w:t>三、</w:t>
      </w:r>
      <w:r>
        <w:rPr>
          <w:w w:val="95"/>
        </w:rPr>
        <w:t>实</w:t>
      </w:r>
      <w:r>
        <w:rPr>
          <w:w w:val="95"/>
        </w:rPr>
        <w:t>施</w:t>
      </w:r>
      <w:r>
        <w:rPr>
          <w:spacing w:val="-5"/>
          <w:w w:val="95"/>
        </w:rPr>
        <w:t>步骤</w:t>
      </w:r>
    </w:p>
    <w:p>
      <w:pPr>
        <w:pStyle w:val="BodyText"/>
        <w:spacing w:line="328" w:lineRule="auto" w:before="152"/>
        <w:ind w:left="111" w:right="269" w:firstLine="640"/>
        <w:jc w:val="both"/>
      </w:pPr>
      <w:r>
        <w:rPr>
          <w:spacing w:val="-8"/>
          <w:w w:val="99"/>
        </w:rPr>
        <w:t>按照确定实施规模和服务岗位、确定招募指标、组织宣传动</w:t>
      </w:r>
      <w:r>
        <w:rPr>
          <w:spacing w:val="-22"/>
          <w:w w:val="99"/>
        </w:rPr>
        <w:t>员</w:t>
      </w:r>
      <w:r>
        <w:rPr>
          <w:w w:val="99"/>
        </w:rPr>
        <w:t>（重点</w:t>
      </w:r>
      <w:r>
        <w:rPr>
          <w:spacing w:val="-22"/>
          <w:w w:val="99"/>
        </w:rPr>
        <w:t>）</w:t>
      </w:r>
      <w:r>
        <w:rPr>
          <w:spacing w:val="-8"/>
          <w:w w:val="99"/>
        </w:rPr>
        <w:t>、开展招募选拔、集中培训派遣、开展管理服务等步</w:t>
      </w:r>
      <w:r>
        <w:rPr>
          <w:spacing w:val="-11"/>
          <w:w w:val="99"/>
        </w:rPr>
        <w:t>骤实施，选派理想信念坚定、思想政治素质好、有志于服务西部</w:t>
      </w:r>
      <w:r>
        <w:rPr>
          <w:spacing w:val="-2"/>
          <w:w w:val="99"/>
        </w:rPr>
        <w:t>建设的西部计划志愿者。</w:t>
      </w:r>
    </w:p>
    <w:p>
      <w:pPr>
        <w:pStyle w:val="BodyText"/>
        <w:spacing w:line="402" w:lineRule="exact"/>
        <w:ind w:left="751"/>
      </w:pPr>
      <w:r>
        <w:rPr>
          <w:w w:val="95"/>
        </w:rPr>
        <w:t>四、</w:t>
      </w:r>
      <w:r>
        <w:rPr>
          <w:w w:val="95"/>
        </w:rPr>
        <w:t>综</w:t>
      </w:r>
      <w:r>
        <w:rPr>
          <w:w w:val="95"/>
        </w:rPr>
        <w:t>合</w:t>
      </w:r>
      <w:r>
        <w:rPr>
          <w:spacing w:val="-5"/>
          <w:w w:val="95"/>
        </w:rPr>
        <w:t>保障</w:t>
      </w:r>
    </w:p>
    <w:p>
      <w:pPr>
        <w:pStyle w:val="BodyText"/>
        <w:spacing w:line="328" w:lineRule="auto" w:before="149"/>
        <w:ind w:left="111" w:right="110" w:firstLine="640"/>
      </w:pPr>
      <w:r>
        <w:rPr>
          <w:spacing w:val="-6"/>
          <w:w w:val="99"/>
        </w:rPr>
        <w:t>西部计划志愿者服务期间可享受工作生活补贴、社会保险等</w:t>
      </w:r>
      <w:r>
        <w:rPr>
          <w:spacing w:val="-18"/>
          <w:w w:val="99"/>
        </w:rPr>
        <w:t>保障；服务期满后可享受相应条件的升学、计算工龄、职称评定、</w:t>
      </w:r>
      <w:r>
        <w:rPr>
          <w:spacing w:val="-4"/>
          <w:w w:val="99"/>
        </w:rPr>
        <w:t>学费补偿和助学贷款代偿、就业、创业等相应政策支持。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89"/>
        <w:ind w:left="0" w:right="273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sectPr>
      <w:pgSz w:w="11910" w:h="16840"/>
      <w:pgMar w:top="1920" w:bottom="280" w:left="14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41"/>
      <w:ind w:left="1385" w:right="1545"/>
      <w:jc w:val="center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2024-05-31T08:45:54Z</dcterms:created>
  <dcterms:modified xsi:type="dcterms:W3CDTF">2024-05-31T08:45:54Z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2024-05-31T00:00:00Z</vt:filetime>
  </property>
</Properties>
</file>