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  <w:bookmarkStart w:id="1" w:name="_GoBack"/>
      <w:bookmarkEnd w:id="1"/>
      <w:bookmarkStart w:id="0" w:name="_Hlk159614832"/>
      <w:r>
        <w:rPr>
          <w:rFonts w:hint="eastAsia" w:ascii="方正小标宋简体" w:eastAsia="方正小标宋简体"/>
          <w:b/>
          <w:bCs/>
          <w:sz w:val="44"/>
          <w:szCs w:val="44"/>
        </w:rPr>
        <w:t>202</w:t>
      </w:r>
      <w:r>
        <w:rPr>
          <w:rFonts w:ascii="方正小标宋简体" w:eastAsia="方正小标宋简体"/>
          <w:b/>
          <w:bCs/>
          <w:sz w:val="44"/>
          <w:szCs w:val="44"/>
        </w:rPr>
        <w:t>4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年“挑战杯”湖南科技大学大学生创业计划竞赛答辩入围名单公示</w:t>
      </w:r>
    </w:p>
    <w:bookmarkEnd w:id="0"/>
    <w:p>
      <w:pPr>
        <w:spacing w:line="52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各学院、各团队：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2024年“挑战杯”湖南科技大学大学生创业计划竞赛于2023年11月启动，经自行申报，学院推荐，校团委组织资格审查，校内外专家书面盲评，最终评出3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件作品参与2024年“挑战杯”湖南科技大学大学生创业计划竞赛校赛决赛公开答辩会。校赛决赛公开答辩会将定于2024年3月中下旬，请各入围团队积极做好答辩的相关准备，届时校赛组委会将评选出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前10件金奖作品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报送参加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第十一届“挑战杯”湖南省大学生创业计划竞赛。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现将答辩入围名单予以公示，公示时间为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2024年2月2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日至2024年2月28日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。如对公示相关情况存在疑问或异议，均可通过书面、电话、邮件等形式向校团委反映，联系电话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：0731-58291427（唐老师），15989007773（蒲同学）；邮箱：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"mailto:hnkjdxkx@163.com"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hnkjdxkx@163.com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520" w:lineRule="exact"/>
        <w:ind w:firstLine="640"/>
        <w:rPr>
          <w:rFonts w:ascii="仿宋_GB2312" w:hAnsi="仿宋_GB2312" w:cs="仿宋_GB2312"/>
          <w:sz w:val="32"/>
          <w:szCs w:val="32"/>
        </w:rPr>
      </w:pPr>
    </w:p>
    <w:p>
      <w:pPr>
        <w:pStyle w:val="2"/>
        <w:spacing w:line="520" w:lineRule="exact"/>
        <w:ind w:firstLine="640"/>
        <w:rPr>
          <w:rFonts w:ascii="仿宋_GB2312" w:hAnsi="仿宋_GB2312" w:cs="仿宋_GB2312"/>
          <w:sz w:val="32"/>
          <w:szCs w:val="32"/>
        </w:rPr>
      </w:pPr>
    </w:p>
    <w:p>
      <w:pPr>
        <w:pStyle w:val="2"/>
        <w:spacing w:line="520" w:lineRule="exact"/>
        <w:ind w:firstLine="0" w:firstLineChars="0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共青团湖南科技大学委员会</w:t>
      </w:r>
    </w:p>
    <w:p>
      <w:pPr>
        <w:pStyle w:val="2"/>
        <w:wordWrap w:val="0"/>
        <w:spacing w:line="520" w:lineRule="exact"/>
        <w:ind w:firstLine="0" w:firstLineChars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2024年2月2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z w:val="32"/>
          <w:szCs w:val="32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</w:p>
    <w:p>
      <w:pPr>
        <w:pStyle w:val="2"/>
        <w:spacing w:line="520" w:lineRule="exact"/>
        <w:ind w:firstLine="0" w:firstLineChars="0"/>
        <w:rPr>
          <w:rFonts w:ascii="仿宋_GB2312" w:hAnsi="仿宋_GB2312" w:cs="仿宋_GB2312"/>
          <w:sz w:val="32"/>
          <w:szCs w:val="32"/>
        </w:rPr>
      </w:pPr>
    </w:p>
    <w:p>
      <w:pPr>
        <w:pStyle w:val="2"/>
        <w:spacing w:line="520" w:lineRule="exact"/>
        <w:ind w:firstLine="0" w:firstLineChars="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附件：2024年“挑战杯”湖南科技大学大学生创业计划竞赛答辩入围公示名单</w:t>
      </w:r>
    </w:p>
    <w:p>
      <w:pPr>
        <w:pStyle w:val="2"/>
        <w:ind w:firstLine="0" w:firstLine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4"/>
        </w:rPr>
        <w:t>2024年“挑战杯”湖南科技大学大学生创业计划竞赛答辩入围公示名单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877"/>
        <w:gridCol w:w="1767"/>
        <w:gridCol w:w="1096"/>
        <w:gridCol w:w="1091"/>
        <w:gridCol w:w="3454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tblHeader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第一作者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其他作者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碳路先锋-多废协同制备绿色胶凝材料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资源环境与安全工程学院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郭艳枝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周煜莹、万雪晴、唐金晶、吴奕俊、张悦、张佳佳、李煌、赵元培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伍泽广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防治煤自燃的阻燃稠化浆体材料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资源环境与安全工程学院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王有梁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蔡铭昊、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覃泽宇、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刘佳、苑新迪、郝永博、罗彦斌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卫雅洁、刘博文、刘君豪、李竟境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鲁义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、王正、</w:t>
            </w:r>
          </w:p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赵畅宇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基于BIM技术的数字化采矿模型构建方法研究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资源环境与安全工程学院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王惟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殷超、王平、喻超鹏、李锦涛、谭震东、孔维帅、陈嘉欣、牛诗然、崔俊宇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唐雯钰、高如高、赵延林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砼温智控</w:t>
            </w:r>
          </w:p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——大体积混凝土智慧温控先锋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土木工程学院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彭晋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蒲涛、于东圣、李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1"/>
                <w:szCs w:val="21"/>
              </w:rPr>
              <w:t>璟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1"/>
              </w:rPr>
              <w:t>楠、周小华、贺嘉玲、高一诺、傅文涛、何烨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汪建群、张鹄志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轴中斡旋——电磁旋转惯性质量阻尼器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土木工程学院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鲍俊霖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李心怡、张广进、廖亚玲、文思意、张子奕、鲁诗琪、陈诗吟、段雅婷、吴国强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温青、孙洪鑫、赵超、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小电大用——弓形双稳态摩擦纳米发电系统及其应用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土木工程学院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陈欣宇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罗娜、池实民、何艺、李嘉豪、祁皓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1"/>
                <w:szCs w:val="21"/>
              </w:rPr>
              <w:t>喆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1"/>
              </w:rPr>
              <w:t>、罗欣、林嘉睿、欧旭、殷超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谭栋国、彭剑、张宗堂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“任我形”一种金属丝材高效稳定增材制造装置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机电工程学院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周佳敏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陈玉梅、陈诺、图尔荪古丽·麦麦提敏、吴文明、曾雨嫣、侯彦芳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李时春、张群卉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无“锁”不能——面向车位共享的可预约式智能车位锁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机电工程学院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孙英帅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方烨东、王文杰、柳文辉、闫梦瑶、董翰文、黄丹丹、侯彦芳、吴丽娜、宋坤宇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欧文初、凌启辉、杨书仪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智赋矿山——有色金属选矿装备研发领航者</w:t>
            </w:r>
          </w:p>
        </w:tc>
        <w:tc>
          <w:tcPr>
            <w:tcW w:w="1767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信息与电气工程学院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彭兰溪</w:t>
            </w:r>
          </w:p>
        </w:tc>
        <w:tc>
          <w:tcPr>
            <w:tcW w:w="3454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谭静瑶、滕慧、吴苏珉、卜佳、任思怡、彭媛、赵煜卓</w:t>
            </w:r>
          </w:p>
        </w:tc>
        <w:tc>
          <w:tcPr>
            <w:tcW w:w="1730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卢明、李沛、</w:t>
            </w:r>
          </w:p>
          <w:p>
            <w:pPr>
              <w:keepLines/>
              <w:widowControl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融合电磁超声的工程地质灾害智能化超前探测系统</w:t>
            </w:r>
          </w:p>
        </w:tc>
        <w:tc>
          <w:tcPr>
            <w:tcW w:w="1767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信息与电气工程学院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王平</w:t>
            </w:r>
          </w:p>
        </w:tc>
        <w:tc>
          <w:tcPr>
            <w:tcW w:w="3454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田甜、李锦涛、李竟境、王惟、</w:t>
            </w:r>
          </w:p>
          <w:p>
            <w:pPr>
              <w:keepLines/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殷超</w:t>
            </w:r>
            <w:r>
              <w:rPr>
                <w:rFonts w:hint="eastAsia" w:asciiTheme="minorEastAsia" w:hAnsiTheme="minorEastAsia"/>
                <w:color w:val="000000"/>
                <w:szCs w:val="21"/>
                <w:lang w:eastAsia="zh-CN"/>
              </w:rPr>
              <w:t>、尹文龙</w:t>
            </w:r>
          </w:p>
        </w:tc>
        <w:tc>
          <w:tcPr>
            <w:tcW w:w="1730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高如高、唐雯钰、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赵延林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77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芯安心安-芯安测评有限责任公司创业计划</w:t>
            </w:r>
          </w:p>
        </w:tc>
        <w:tc>
          <w:tcPr>
            <w:tcW w:w="1767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计算机科学与工程学院</w:t>
            </w:r>
          </w:p>
        </w:tc>
        <w:tc>
          <w:tcPr>
            <w:tcW w:w="1096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硕士</w:t>
            </w:r>
          </w:p>
        </w:tc>
        <w:tc>
          <w:tcPr>
            <w:tcW w:w="1091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何达林</w:t>
            </w:r>
          </w:p>
        </w:tc>
        <w:tc>
          <w:tcPr>
            <w:tcW w:w="3454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黄子恬、罗泽新、周超、陈宇鸿、张子豪、曹碧佳、王子阳、陈远远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王焕宇、滕熙玉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以光为墨—低碳节能型光打印机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化学化工学院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吴京梅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闫梦瑶、贺洋、赵娅娜、廖现花、徐书琪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陈建、王宏、</w:t>
            </w:r>
          </w:p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刘东海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数模引航，“醛”力出击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数学与计算科学学院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刘娇丽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岳刘阳、张婷、李芝芝、郭艳、李越盈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刘学泳、马恒昌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智能视觉——关注独居老人问题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物理与电子科学学院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刘哲廷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贺洋、曹定一、余鹂欧、黄锐华、刘志强、黄茹芸、张洵、刘奕岑、欧阳瑜佳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贺乾格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“生菇有稻，年年有鱼”——“稻鱼菇”轮作共生模式的推广和商业化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生命科学与健康学院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蒋恒志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郭艾瑾、段伟鹏、胡雪琴、刘妍、许世香、肖志康、张晓晗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邓述东、舒艳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“莲”心“甲”意——打造国内莲甲共养的农业生态循环新模式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生命科学与健康学院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柴语心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夏骅艺、文敏敏、宋倩、柏力文、张欣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邓述东、陈应龙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造星计划—定制茶包引领健康新风尚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建筑与艺术设计学院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徐赞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杨岳、何语涵、李笑岩、刘佳溪、陈怡朋、陈珍、李逸雯、全胤宇、梁家铭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刘琪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蜗壳文创——一款全链条文创设计销售平台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人文学院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李凤仪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王柳懿、李炫、胡作斌、曾嘟、马悦、李璇、陈琛悦、李佳琪、</w:t>
            </w:r>
          </w:p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张文家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李友桥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奇遇记——双线结合为沉浸式历史文化旅游赋能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邓佳萍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陈卿诗、贺芳麟、邓斯月、胡立玮、马亚晖、金月汐、陈霖、甘甜、</w:t>
            </w:r>
          </w:p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张韬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刘菁菁、唐翠柳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传医TryingTCM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中医药文化双语自媒体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张洋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王思怡、武刘、张珂珂、邓子豪、李玲、张小曼、吴梓瑶、张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1"/>
                <w:szCs w:val="21"/>
              </w:rPr>
              <w:t>璟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1"/>
              </w:rPr>
              <w:t>睿、刘韵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罗芳、唐翠柳、刘菁菁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文化润七星，赤诚跟党走——伟人故里七星村的振兴之路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马克思主义学院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钟虹莉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罗永欣、彭惠罗、张仪敏、向左纤、张苗、廖欣恰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王凯、朱有志、张优群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安“橘”乐业——以助力石门柑橘个体农户增收赋能乡村振兴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马克思主义学院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李嘉欣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董晶晶、吴铭、赵子颖、周星琪、肖扉予、罗湘媛、蒋玉玲、梁敏、陆沈佳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朱春晖、廖和平、陈攀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薪火湘传—青年助力乡村振兴新模式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马克思主义学院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陈佳铭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胡立玮、李碧涵、魏苏倩、刘清、李丹、侯宙依、喻乐祖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刘图其、唐宁潇、罗娜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心时代·心养老—致力于人口老龄化下的心理呵护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教育学院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艾宇涛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贺广平、莫嘉伦、赵亚沁、贺佩琪、陈强、康瑶、龙怡、莫李俊玲、周斯怡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唐汉琦、文红梅、石利娟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“杏林拾医”—以数字智能化赋能线上APP与线下综合中医馆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张心缘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彭佳蕊、辛昊然、赵娅娜、唐家富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袁旭宏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白石颐馨—艺术康养智慧社区新体验探索者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齐白石艺术学院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赵一宁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汪振州、王壮志、宋文广、龙湘婕、唐玉、杜成宇、邓斯月、邓子豪、欧后逸、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赵湘学、曹步清、谭淼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湘剧云游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齐白石艺术学院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连嘉仪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徐佳燕、周雪、梁艺豪、郭浩男、张珂瑜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孙兰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寻味溯源—借力传统特色美食，开启乡村体育奇妙之旅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体育学院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刘佳鑫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周美腾、周仪琳、周慧娟、魏莎、吴颖欣、吴芊芊、王和、刘敏茜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唐晖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“律渐兴农”——“高校+农村”法律服务平台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法学与公共管理学院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罗欣欣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梁婧、周泰、高夏宁、吴慧琳、谭雅鹏、杨广英、左锦瑛、申雨婷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徐德刚、张美玲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ProAGENT简律——法律AI助力乡村振兴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法学与公共管理学院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雷洋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谢欣原、申佳妮、李冠屿、詹诗怡、刘佳瑶、莫沁姿、张鑫帅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易卫中、郭志军、瞿目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镍材科技——航空发动机热端部件3D打印粉末引领者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材料科学与工程学院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唐楠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刘玮祺、梅媛、高毓、张曼、王一楠、杨洪宇、黎琦、符达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刘阳、王敏卜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刀锋凌厉——钛合金自润滑高质高效切削刀具引领者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材料科学与工程学院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硕士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郭荣臻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王佳鑫、孙佳林、陈一菲、徐志强、梁家铭、官慧、陈雅伦、文敏敏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郭世柏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“慧眼实农”</w:t>
            </w:r>
          </w:p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——智慧农业实践教育基地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地球科学与空间信息工程学院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袁欣睿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彭超、何姿慧、刘安琦、崔家睿、曾鹏、黄泽田、叶林、童瑶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张东水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乐智颐养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黎锦晖音乐学院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王钰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高健、叶晗、张宁娟、肖艳敏、孙志强、尹江林、梁绍峰、吴雯、</w:t>
            </w:r>
          </w:p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李析臻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彭晔琴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低碳型碳捕捉新材料—精准打造绿色生态新时代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潇湘学院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陈明礼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徐赞、张伟杰、徐晓璇、王子杰、林虹汝、黄可馨、石子轩、李彩霞、郑嘉骏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筛盐清韵——界面聚合纳滤膜及其在含盐染料废水处理中的应用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潇湘学院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刘晓勇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朱地保、颜伊妮、梁栋、曾莉、彭秋蓉、崔巧玲、田嘉琳、卢玲汐、欧阳杰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恒博、贺彭杰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“青”幸有你——家校社协同青春健康教育的领航者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潇湘学院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胡琦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丁蕾、周佳、陈艳玲、白钧安、袁小淇、刘芹姿、王亮、刘奕岑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刘东海、李双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就地解“游”愁</w:t>
            </w:r>
          </w:p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——旅游消费权益护航者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校团委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陈耀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蒲涛、何璐、欧阳凤玲、朱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1"/>
                <w:szCs w:val="21"/>
              </w:rPr>
              <w:t>玥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1"/>
              </w:rPr>
              <w:t>霖、唐臻宇、余贻华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周玉利、唐翠柳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7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冰GO－助力南方冰雪运动滑出加速度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校团委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张娅娅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张宇、刘开新、瞿文凯、陈思元、王秋欣、陈佳芸、吴俞儒、刘心妍、李佳航、唐晗博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keepLines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唐宁潇、敬龙军</w:t>
            </w:r>
          </w:p>
        </w:tc>
      </w:tr>
    </w:tbl>
    <w:p>
      <w:pPr>
        <w:pStyle w:val="2"/>
        <w:spacing w:line="240" w:lineRule="auto"/>
        <w:ind w:firstLine="0" w:firstLineChars="0"/>
        <w:rPr>
          <w:sz w:val="16"/>
          <w:szCs w:val="13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iZGY4ZWQwYjNkNmI3YWY4MTQ3ZDU1YzlkZWM5Y2IifQ=="/>
  </w:docVars>
  <w:rsids>
    <w:rsidRoot w:val="007F149E"/>
    <w:rsid w:val="00013AAC"/>
    <w:rsid w:val="00054A18"/>
    <w:rsid w:val="002B21C1"/>
    <w:rsid w:val="00410E7D"/>
    <w:rsid w:val="00474484"/>
    <w:rsid w:val="00687578"/>
    <w:rsid w:val="006E4352"/>
    <w:rsid w:val="00716814"/>
    <w:rsid w:val="007F149E"/>
    <w:rsid w:val="00842790"/>
    <w:rsid w:val="008615A6"/>
    <w:rsid w:val="00A04272"/>
    <w:rsid w:val="00A0546A"/>
    <w:rsid w:val="00B13534"/>
    <w:rsid w:val="00CC22F3"/>
    <w:rsid w:val="00D33FB8"/>
    <w:rsid w:val="01EB7BB3"/>
    <w:rsid w:val="1DC42BB8"/>
    <w:rsid w:val="270B60D0"/>
    <w:rsid w:val="5FF363F2"/>
    <w:rsid w:val="6E5B6311"/>
    <w:rsid w:val="71A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3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6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8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42"/>
    <w:autoRedefine/>
    <w:unhideWhenUsed/>
    <w:qFormat/>
    <w:uiPriority w:val="99"/>
    <w:pPr>
      <w:spacing w:after="0" w:line="460" w:lineRule="exact"/>
      <w:ind w:left="0" w:leftChars="0" w:firstLine="420" w:firstLineChars="200"/>
    </w:pPr>
    <w:rPr>
      <w:rFonts w:eastAsia="仿宋_GB2312"/>
      <w:sz w:val="28"/>
    </w:rPr>
  </w:style>
  <w:style w:type="paragraph" w:styleId="3">
    <w:name w:val="Body Text Indent"/>
    <w:basedOn w:val="1"/>
    <w:link w:val="41"/>
    <w:autoRedefine/>
    <w:semiHidden/>
    <w:unhideWhenUsed/>
    <w:qFormat/>
    <w:uiPriority w:val="99"/>
    <w:pPr>
      <w:spacing w:after="120"/>
      <w:ind w:left="420" w:leftChars="200"/>
    </w:p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0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autoRedefine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9"/>
    <w:link w:val="4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9"/>
    <w:link w:val="5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9"/>
    <w:link w:val="6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9"/>
    <w:link w:val="7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9"/>
    <w:link w:val="8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9"/>
    <w:link w:val="9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9"/>
    <w:link w:val="10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11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2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6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5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5">
    <w:name w:val="明显强调1"/>
    <w:basedOn w:val="19"/>
    <w:autoRedefine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autoRedefine/>
    <w:qFormat/>
    <w:uiPriority w:val="30"/>
    <w:rPr>
      <w:i/>
      <w:iCs/>
      <w:color w:val="104862" w:themeColor="accent1" w:themeShade="BF"/>
    </w:rPr>
  </w:style>
  <w:style w:type="character" w:customStyle="1" w:styleId="38">
    <w:name w:val="明显参考1"/>
    <w:basedOn w:val="19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9"/>
    <w:link w:val="14"/>
    <w:autoRedefine/>
    <w:qFormat/>
    <w:uiPriority w:val="99"/>
    <w:rPr>
      <w:sz w:val="18"/>
      <w:szCs w:val="18"/>
    </w:rPr>
  </w:style>
  <w:style w:type="character" w:customStyle="1" w:styleId="40">
    <w:name w:val="页脚 字符"/>
    <w:basedOn w:val="19"/>
    <w:link w:val="13"/>
    <w:autoRedefine/>
    <w:qFormat/>
    <w:uiPriority w:val="99"/>
    <w:rPr>
      <w:sz w:val="18"/>
      <w:szCs w:val="18"/>
    </w:rPr>
  </w:style>
  <w:style w:type="character" w:customStyle="1" w:styleId="41">
    <w:name w:val="正文文本缩进 字符"/>
    <w:basedOn w:val="19"/>
    <w:link w:val="3"/>
    <w:autoRedefine/>
    <w:semiHidden/>
    <w:qFormat/>
    <w:uiPriority w:val="99"/>
  </w:style>
  <w:style w:type="character" w:customStyle="1" w:styleId="42">
    <w:name w:val="正文文本首行缩进 2 字符"/>
    <w:basedOn w:val="41"/>
    <w:link w:val="2"/>
    <w:autoRedefine/>
    <w:qFormat/>
    <w:uiPriority w:val="99"/>
    <w:rPr>
      <w:rFonts w:eastAsia="仿宋_GB2312"/>
      <w:sz w:val="28"/>
    </w:rPr>
  </w:style>
  <w:style w:type="character" w:customStyle="1" w:styleId="43">
    <w:name w:val="未处理的提及1"/>
    <w:basedOn w:val="1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AB8C0-A0E6-4A81-96CF-4D5424955A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525</Words>
  <Characters>2994</Characters>
  <Lines>24</Lines>
  <Paragraphs>7</Paragraphs>
  <TotalTime>0</TotalTime>
  <ScaleCrop>false</ScaleCrop>
  <LinksUpToDate>false</LinksUpToDate>
  <CharactersWithSpaces>3512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2024-02-23T12:47:00Z</dcterms:created>
  <dc:creator>涛 蒲</dc:creator>
  <cp:lastModifiedBy>猴娃</cp:lastModifiedBy>
  <dcterms:modified xsi:type="dcterms:W3CDTF">2024-02-26T09:48:24Z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4EDC765BCE0B4B08A36B0D73EB55FED1_13</vt:lpwstr>
  </property>
</Properties>
</file>