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>附件3</w:t>
      </w:r>
    </w:p>
    <w:p>
      <w:pPr>
        <w:spacing w:line="360" w:lineRule="auto"/>
        <w:ind w:firstLine="0" w:firstLineChars="0"/>
        <w:jc w:val="left"/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</w:rPr>
      </w:pP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事迹材料样式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应由三部分构成：第一部分为申报人姓名、性别、民族、出生年月、政治面貌、现任职务；第二部分为候选人简要介绍（300字以内，与申报表中“主要事迹”保持一致，由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市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级团委根据申报人先进事迹提炼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而成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）；第三部分为申报人详细事迹（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val="en-US" w:eastAsia="zh-CN"/>
        </w:rPr>
        <w:t>15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00字以内，由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val="en-US" w:eastAsia="zh-CN"/>
        </w:rPr>
        <w:t>各学院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团委以第三人称叙事方式整理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  <w:lang w:eastAsia="zh-CN"/>
        </w:rPr>
        <w:t>而成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）。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样例：</w:t>
      </w:r>
      <w:bookmarkStart w:id="0" w:name="_GoBack"/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  <w:bookmarkEnd w:id="0"/>
    </w:p>
    <w:p>
      <w:pPr>
        <w:autoSpaceDE w:val="0"/>
        <w:autoSpaceDN w:val="0"/>
        <w:adjustRightInd w:val="0"/>
        <w:spacing w:line="520" w:lineRule="exact"/>
        <w:ind w:firstLine="602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张三，女，汉族，XX年X月出生，共产党员，现任某单位某职务。（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eastAsia="zh-CN"/>
        </w:rPr>
        <w:t>详细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4D2001C1"/>
    <w:rsid w:val="4D2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317</Characters>
  <Lines>0</Lines>
  <Paragraphs>0</Paragraphs>
  <TotalTime>0</TotalTime>
  <ScaleCrop>false</ScaleCrop>
  <LinksUpToDate>false</LinksUpToDate>
  <CharactersWithSpaces>317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2024-01-15T15:46:00Z</dcterms:created>
  <dc:creator>猴娃</dc:creator>
  <cp:lastModifiedBy>猴娃</cp:lastModifiedBy>
  <dcterms:modified xsi:type="dcterms:W3CDTF">2024-01-15T15:47:42Z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02B55360735141A7B57184B914E7DA6B_11</vt:lpwstr>
  </property>
</Properties>
</file>